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6DE" w:rsidRDefault="008416DE" w:rsidP="00B36641">
      <w:pPr>
        <w:pStyle w:val="Ttulo"/>
        <w:rPr>
          <w:rFonts w:ascii="Century Gothic" w:hAnsi="Century Gothic"/>
          <w:sz w:val="20"/>
          <w:szCs w:val="20"/>
        </w:rPr>
      </w:pPr>
    </w:p>
    <w:p w:rsidR="007C038F" w:rsidRPr="00321ACF" w:rsidRDefault="007C038F" w:rsidP="00B36641">
      <w:pPr>
        <w:pStyle w:val="Ttulo"/>
        <w:rPr>
          <w:rFonts w:ascii="Century Gothic" w:hAnsi="Century Gothic"/>
          <w:sz w:val="20"/>
          <w:szCs w:val="20"/>
        </w:rPr>
      </w:pPr>
    </w:p>
    <w:p w:rsidR="005368DF" w:rsidRPr="00321ACF" w:rsidRDefault="005368DF" w:rsidP="00B02A81">
      <w:pPr>
        <w:pStyle w:val="Textoindependiente"/>
        <w:jc w:val="center"/>
        <w:rPr>
          <w:rFonts w:ascii="Century Gothic" w:hAnsi="Century Gothic" w:cs="Arial"/>
          <w:b/>
          <w:sz w:val="20"/>
          <w:szCs w:val="20"/>
        </w:rPr>
      </w:pPr>
    </w:p>
    <w:p w:rsidR="00A05EA2" w:rsidRPr="00321ACF" w:rsidRDefault="00A05EA2" w:rsidP="00B02A81">
      <w:pPr>
        <w:pStyle w:val="Textoindependiente"/>
        <w:jc w:val="center"/>
        <w:rPr>
          <w:rFonts w:ascii="Century Gothic" w:hAnsi="Century Gothic" w:cs="Arial"/>
          <w:b/>
          <w:sz w:val="20"/>
          <w:szCs w:val="20"/>
        </w:rPr>
      </w:pPr>
    </w:p>
    <w:p w:rsidR="008A3D34" w:rsidRPr="00321ACF" w:rsidRDefault="008A3D34" w:rsidP="00B02A81">
      <w:pPr>
        <w:pStyle w:val="Textoindependiente"/>
        <w:jc w:val="center"/>
        <w:rPr>
          <w:rFonts w:ascii="Century Gothic" w:hAnsi="Century Gothic" w:cs="Arial"/>
          <w:b/>
          <w:sz w:val="20"/>
          <w:szCs w:val="20"/>
        </w:rPr>
      </w:pPr>
    </w:p>
    <w:p w:rsidR="008A3D34" w:rsidRPr="00321ACF" w:rsidRDefault="008A3D34" w:rsidP="00B02A81">
      <w:pPr>
        <w:pStyle w:val="Textoindependiente"/>
        <w:jc w:val="center"/>
        <w:rPr>
          <w:rFonts w:ascii="Century Gothic" w:hAnsi="Century Gothic" w:cs="Arial"/>
          <w:b/>
          <w:sz w:val="20"/>
          <w:szCs w:val="20"/>
        </w:rPr>
      </w:pPr>
    </w:p>
    <w:p w:rsidR="008A3D34" w:rsidRPr="00321ACF" w:rsidRDefault="008A3D34" w:rsidP="00B02A81">
      <w:pPr>
        <w:pStyle w:val="Textoindependiente"/>
        <w:jc w:val="center"/>
        <w:rPr>
          <w:rFonts w:ascii="Century Gothic" w:hAnsi="Century Gothic" w:cs="Arial"/>
          <w:b/>
          <w:sz w:val="20"/>
          <w:szCs w:val="20"/>
        </w:rPr>
      </w:pPr>
    </w:p>
    <w:p w:rsidR="00A05EA2" w:rsidRPr="00321ACF" w:rsidRDefault="00A05EA2" w:rsidP="00B02A81">
      <w:pPr>
        <w:pStyle w:val="Textoindependiente"/>
        <w:jc w:val="center"/>
        <w:rPr>
          <w:rFonts w:ascii="Century Gothic" w:hAnsi="Century Gothic" w:cs="Arial"/>
          <w:b/>
          <w:sz w:val="20"/>
          <w:szCs w:val="20"/>
        </w:rPr>
      </w:pPr>
    </w:p>
    <w:p w:rsidR="00A05EA2" w:rsidRPr="00321ACF" w:rsidRDefault="00A05EA2" w:rsidP="00B02A81">
      <w:pPr>
        <w:pStyle w:val="Textoindependiente"/>
        <w:jc w:val="center"/>
        <w:rPr>
          <w:rFonts w:ascii="Century Gothic" w:hAnsi="Century Gothic" w:cs="Arial"/>
          <w:b/>
          <w:sz w:val="20"/>
          <w:szCs w:val="20"/>
        </w:rPr>
      </w:pPr>
    </w:p>
    <w:p w:rsidR="00A05EA2" w:rsidRPr="00321ACF" w:rsidRDefault="00A05EA2" w:rsidP="00B02A81">
      <w:pPr>
        <w:pStyle w:val="Textoindependiente"/>
        <w:jc w:val="center"/>
        <w:rPr>
          <w:rFonts w:ascii="Century Gothic" w:hAnsi="Century Gothic" w:cs="Arial"/>
          <w:b/>
          <w:sz w:val="20"/>
          <w:szCs w:val="20"/>
        </w:rPr>
      </w:pPr>
    </w:p>
    <w:p w:rsidR="00B02A81" w:rsidRPr="00321ACF" w:rsidRDefault="00AE6B6A" w:rsidP="00B02A81">
      <w:pPr>
        <w:pStyle w:val="Textoindependiente"/>
        <w:jc w:val="center"/>
        <w:rPr>
          <w:rFonts w:ascii="Century Gothic" w:hAnsi="Century Gothic" w:cs="Arial"/>
          <w:b/>
          <w:sz w:val="52"/>
          <w:szCs w:val="52"/>
        </w:rPr>
      </w:pPr>
      <w:r w:rsidRPr="00321ACF">
        <w:rPr>
          <w:rFonts w:ascii="Century Gothic" w:hAnsi="Century Gothic" w:cs="Arial"/>
          <w:b/>
          <w:sz w:val="52"/>
          <w:szCs w:val="52"/>
        </w:rPr>
        <w:t>SUBDIREC</w:t>
      </w:r>
      <w:r w:rsidR="00D43610" w:rsidRPr="00321ACF">
        <w:rPr>
          <w:rFonts w:ascii="Century Gothic" w:hAnsi="Century Gothic" w:cs="Arial"/>
          <w:b/>
          <w:sz w:val="52"/>
          <w:szCs w:val="52"/>
        </w:rPr>
        <w:t>I</w:t>
      </w:r>
      <w:r w:rsidRPr="00321ACF">
        <w:rPr>
          <w:rFonts w:ascii="Century Gothic" w:hAnsi="Century Gothic" w:cs="Arial"/>
          <w:b/>
          <w:sz w:val="52"/>
          <w:szCs w:val="52"/>
        </w:rPr>
        <w:t>ÓN TÉCNICA DE RECURSOS HUMANOS</w:t>
      </w:r>
    </w:p>
    <w:p w:rsidR="008416DE" w:rsidRPr="00321ACF" w:rsidRDefault="008416DE">
      <w:pPr>
        <w:pStyle w:val="Ttulo"/>
        <w:jc w:val="both"/>
        <w:rPr>
          <w:rFonts w:ascii="Century Gothic" w:hAnsi="Century Gothic" w:cs="Arial"/>
          <w:sz w:val="52"/>
          <w:szCs w:val="52"/>
          <w:lang w:val="es-ES"/>
        </w:rPr>
      </w:pPr>
    </w:p>
    <w:p w:rsidR="00D61215" w:rsidRPr="006E1BBE" w:rsidRDefault="007253A0" w:rsidP="00A92A50">
      <w:pPr>
        <w:pStyle w:val="Ttulodecubierta"/>
        <w:ind w:left="0" w:right="-160"/>
        <w:jc w:val="center"/>
        <w:rPr>
          <w:rFonts w:cs="Arial"/>
          <w:b w:val="0"/>
          <w:sz w:val="52"/>
          <w:szCs w:val="52"/>
        </w:rPr>
      </w:pPr>
      <w:r w:rsidRPr="006E1BBE">
        <w:rPr>
          <w:rFonts w:cs="Arial"/>
          <w:b w:val="0"/>
          <w:sz w:val="52"/>
          <w:szCs w:val="52"/>
        </w:rPr>
        <w:t xml:space="preserve">INFORME </w:t>
      </w:r>
      <w:r w:rsidR="008758B4" w:rsidRPr="006E1BBE">
        <w:rPr>
          <w:rFonts w:cs="Arial"/>
          <w:b w:val="0"/>
          <w:sz w:val="52"/>
          <w:szCs w:val="52"/>
        </w:rPr>
        <w:t>BIENESTAR</w:t>
      </w:r>
      <w:r w:rsidR="006E1BBE" w:rsidRPr="006E1BBE">
        <w:rPr>
          <w:rFonts w:cs="Arial"/>
          <w:b w:val="0"/>
          <w:sz w:val="52"/>
          <w:szCs w:val="52"/>
        </w:rPr>
        <w:t xml:space="preserve"> SOCIAL E INCENTIVOS</w:t>
      </w:r>
    </w:p>
    <w:p w:rsidR="0042436D" w:rsidRPr="0042436D" w:rsidRDefault="0042436D" w:rsidP="0042436D"/>
    <w:p w:rsidR="0042436D" w:rsidRDefault="0042436D" w:rsidP="00A92A50">
      <w:pPr>
        <w:pStyle w:val="Ttulodecubierta"/>
        <w:ind w:left="0" w:right="-160"/>
        <w:jc w:val="center"/>
        <w:rPr>
          <w:rFonts w:ascii="Century Gothic" w:hAnsi="Century Gothic" w:cs="Arial"/>
          <w:sz w:val="52"/>
          <w:szCs w:val="52"/>
        </w:rPr>
      </w:pPr>
    </w:p>
    <w:p w:rsidR="0042436D" w:rsidRDefault="0042436D" w:rsidP="00A92A50">
      <w:pPr>
        <w:pStyle w:val="Ttulodecubierta"/>
        <w:ind w:left="0" w:right="-160"/>
        <w:jc w:val="center"/>
        <w:rPr>
          <w:rFonts w:ascii="Century Gothic" w:hAnsi="Century Gothic" w:cs="Arial"/>
          <w:sz w:val="52"/>
          <w:szCs w:val="52"/>
        </w:rPr>
      </w:pPr>
    </w:p>
    <w:p w:rsidR="0042436D" w:rsidRDefault="0042436D" w:rsidP="00A92A50">
      <w:pPr>
        <w:pStyle w:val="Ttulodecubierta"/>
        <w:ind w:left="0" w:right="-160"/>
        <w:jc w:val="center"/>
        <w:rPr>
          <w:rFonts w:ascii="Century Gothic" w:hAnsi="Century Gothic" w:cs="Arial"/>
          <w:sz w:val="36"/>
          <w:szCs w:val="52"/>
        </w:rPr>
      </w:pPr>
    </w:p>
    <w:p w:rsidR="00A92A50" w:rsidRPr="0042436D" w:rsidRDefault="0042436D" w:rsidP="00A92A50">
      <w:pPr>
        <w:pStyle w:val="Ttulodecubierta"/>
        <w:ind w:left="0" w:right="-160"/>
        <w:jc w:val="center"/>
        <w:rPr>
          <w:rFonts w:ascii="Century Gothic" w:hAnsi="Century Gothic" w:cs="Arial"/>
          <w:sz w:val="36"/>
          <w:szCs w:val="52"/>
        </w:rPr>
      </w:pPr>
      <w:r w:rsidRPr="0042436D">
        <w:rPr>
          <w:rFonts w:ascii="Century Gothic" w:hAnsi="Century Gothic" w:cs="Arial"/>
          <w:sz w:val="36"/>
          <w:szCs w:val="52"/>
        </w:rPr>
        <w:t xml:space="preserve">Bogotá, </w:t>
      </w:r>
      <w:r w:rsidR="006635EB" w:rsidRPr="0042436D">
        <w:rPr>
          <w:rFonts w:ascii="Century Gothic" w:hAnsi="Century Gothic" w:cs="Arial"/>
          <w:sz w:val="36"/>
          <w:szCs w:val="52"/>
        </w:rPr>
        <w:t>2015</w:t>
      </w:r>
    </w:p>
    <w:p w:rsidR="00A92A50" w:rsidRPr="00321ACF" w:rsidRDefault="00A92A50" w:rsidP="00A92A50">
      <w:pPr>
        <w:rPr>
          <w:rFonts w:ascii="Century Gothic" w:hAnsi="Century Gothic"/>
        </w:rPr>
      </w:pPr>
    </w:p>
    <w:p w:rsidR="008416DE" w:rsidRPr="00321ACF" w:rsidRDefault="00A04278" w:rsidP="00B02A81">
      <w:pPr>
        <w:pStyle w:val="Textoindependiente"/>
        <w:rPr>
          <w:rFonts w:ascii="Century Gothic" w:hAnsi="Century Gothic"/>
          <w:b/>
          <w:sz w:val="20"/>
          <w:szCs w:val="20"/>
        </w:rPr>
      </w:pPr>
      <w:r w:rsidRPr="00321ACF">
        <w:rPr>
          <w:rFonts w:ascii="Century Gothic" w:hAnsi="Century Gothic"/>
          <w:b/>
          <w:sz w:val="20"/>
          <w:szCs w:val="20"/>
        </w:rPr>
        <w:lastRenderedPageBreak/>
        <w:t>_________________</w:t>
      </w:r>
      <w:r w:rsidR="00B02A81" w:rsidRPr="00321ACF">
        <w:rPr>
          <w:rFonts w:ascii="Century Gothic" w:hAnsi="Century Gothic"/>
          <w:b/>
          <w:sz w:val="20"/>
          <w:szCs w:val="20"/>
        </w:rPr>
        <w:t>_____________</w:t>
      </w:r>
      <w:r w:rsidR="00634086" w:rsidRPr="00321ACF">
        <w:rPr>
          <w:rFonts w:ascii="Century Gothic" w:hAnsi="Century Gothic"/>
          <w:b/>
          <w:sz w:val="20"/>
          <w:szCs w:val="20"/>
        </w:rPr>
        <w:t>_______________________________________________________</w:t>
      </w:r>
    </w:p>
    <w:tbl>
      <w:tblPr>
        <w:tblW w:w="8980" w:type="dxa"/>
        <w:tblBorders>
          <w:top w:val="single" w:sz="4" w:space="0" w:color="auto"/>
          <w:left w:val="single" w:sz="4" w:space="0" w:color="auto"/>
          <w:bottom w:val="single" w:sz="4" w:space="0" w:color="auto"/>
          <w:right w:val="single" w:sz="4" w:space="0" w:color="auto"/>
        </w:tblBorders>
        <w:shd w:val="clear" w:color="auto" w:fill="D5DCE4"/>
        <w:tblLayout w:type="fixed"/>
        <w:tblCellMar>
          <w:left w:w="70" w:type="dxa"/>
          <w:right w:w="70" w:type="dxa"/>
        </w:tblCellMar>
        <w:tblLook w:val="0000" w:firstRow="0" w:lastRow="0" w:firstColumn="0" w:lastColumn="0" w:noHBand="0" w:noVBand="0"/>
      </w:tblPr>
      <w:tblGrid>
        <w:gridCol w:w="8980"/>
      </w:tblGrid>
      <w:tr w:rsidR="007F559A" w:rsidRPr="007F559A" w:rsidTr="0042436D">
        <w:trPr>
          <w:trHeight w:val="409"/>
        </w:trPr>
        <w:tc>
          <w:tcPr>
            <w:tcW w:w="8980" w:type="dxa"/>
            <w:shd w:val="clear" w:color="auto" w:fill="D5DCE4"/>
          </w:tcPr>
          <w:p w:rsidR="007F559A" w:rsidRPr="007F559A" w:rsidRDefault="00D53669" w:rsidP="00893EE8">
            <w:pPr>
              <w:keepNext/>
              <w:tabs>
                <w:tab w:val="num" w:pos="432"/>
              </w:tabs>
              <w:spacing w:before="120" w:after="120"/>
              <w:ind w:left="432" w:hanging="432"/>
              <w:jc w:val="center"/>
              <w:outlineLvl w:val="0"/>
              <w:rPr>
                <w:rFonts w:ascii="Arial" w:hAnsi="Arial"/>
                <w:b/>
                <w:sz w:val="28"/>
                <w:szCs w:val="20"/>
              </w:rPr>
            </w:pPr>
            <w:r>
              <w:rPr>
                <w:rFonts w:ascii="Arial" w:hAnsi="Arial"/>
                <w:b/>
                <w:sz w:val="28"/>
                <w:szCs w:val="20"/>
              </w:rPr>
              <w:t xml:space="preserve">SISITEMA DE ESTÍMULOS </w:t>
            </w:r>
          </w:p>
        </w:tc>
      </w:tr>
    </w:tbl>
    <w:p w:rsidR="00D61215" w:rsidRDefault="00D61215" w:rsidP="007F559A">
      <w:pPr>
        <w:jc w:val="both"/>
        <w:rPr>
          <w:rFonts w:ascii="Arial" w:hAnsi="Arial"/>
          <w:b/>
        </w:rPr>
      </w:pPr>
    </w:p>
    <w:p w:rsidR="00D61215" w:rsidRDefault="00D61215" w:rsidP="007F559A">
      <w:pPr>
        <w:jc w:val="both"/>
        <w:rPr>
          <w:rFonts w:ascii="Arial" w:hAnsi="Arial"/>
          <w:b/>
        </w:rPr>
      </w:pPr>
    </w:p>
    <w:p w:rsidR="00D53669" w:rsidRPr="001B0BF7" w:rsidRDefault="00D53669" w:rsidP="00D53669">
      <w:pPr>
        <w:jc w:val="both"/>
        <w:rPr>
          <w:rFonts w:ascii="Arial" w:hAnsi="Arial" w:cs="Arial"/>
        </w:rPr>
      </w:pPr>
      <w:r w:rsidRPr="001B0BF7">
        <w:rPr>
          <w:rFonts w:ascii="Arial" w:hAnsi="Arial" w:cs="Arial"/>
        </w:rPr>
        <w:t>El Decreto-Ley 1567 de 1998, en el Título II establece el Sistema de Estímulos para los empleados del Estado, el cual está integrado por dos grandes programas: Bienestar Social e Incentivos. El primero comprende, así mismo, dos grandes áreas, que son la de Calidad de Vida Laboral y la de Protección y Servicios Sociales. El segundo programa está dirigido a otorgar los incentivos tanto pecuniarios como no pecuniarios y tiene como objetivo crear un ambiente laboral propicio al interior de las entidades, así como reconocer el desempeño de los servidores públicos en niveles de excelencia y de los equipos de trabajo.</w:t>
      </w:r>
    </w:p>
    <w:p w:rsidR="00D53669" w:rsidRDefault="00D53669" w:rsidP="00D53669">
      <w:pPr>
        <w:jc w:val="both"/>
        <w:rPr>
          <w:rFonts w:ascii="Arial" w:hAnsi="Arial" w:cs="Arial"/>
        </w:rPr>
      </w:pPr>
    </w:p>
    <w:p w:rsidR="00D53669" w:rsidRPr="001B0BF7" w:rsidRDefault="00D53669" w:rsidP="00D53669">
      <w:pPr>
        <w:jc w:val="both"/>
        <w:rPr>
          <w:rFonts w:ascii="Arial" w:hAnsi="Arial" w:cs="Arial"/>
        </w:rPr>
      </w:pPr>
      <w:r w:rsidRPr="001B0BF7">
        <w:rPr>
          <w:rFonts w:ascii="Arial" w:hAnsi="Arial" w:cs="Arial"/>
        </w:rPr>
        <w:t>La Ley 909 de 2004, en su parágrafo del Artículo 36, establece que con el propósito de elevar los niveles de eficiencia, satisfacción y desarrollo de los empleados en el desempeño de su labor y de contribuir al cumplimiento efectivo de los resultados institucionales, las entidades deberán implementar programas de bienestar e incentivos, de acuerdo con las normas vigentes y las que la desarrollen.</w:t>
      </w:r>
    </w:p>
    <w:p w:rsidR="00D53669" w:rsidRPr="001B0BF7" w:rsidRDefault="00D53669" w:rsidP="00D53669">
      <w:pPr>
        <w:jc w:val="both"/>
        <w:rPr>
          <w:rFonts w:ascii="Arial" w:hAnsi="Arial" w:cs="Arial"/>
        </w:rPr>
      </w:pPr>
      <w:r w:rsidRPr="001B0BF7">
        <w:rPr>
          <w:rFonts w:ascii="Arial" w:hAnsi="Arial" w:cs="Arial"/>
        </w:rPr>
        <w:t xml:space="preserve">El Decreto 1227 de 2005 que reglamenta parcialmente la Ley 909 de 2004, explicita los ejes centrales propuestos por el Decreto Ley 1567 de 1998 así: </w:t>
      </w:r>
    </w:p>
    <w:p w:rsidR="00D53669" w:rsidRDefault="002F6471" w:rsidP="007F559A">
      <w:pPr>
        <w:jc w:val="both"/>
        <w:rPr>
          <w:rFonts w:ascii="Arial" w:hAnsi="Arial"/>
          <w:b/>
        </w:rPr>
      </w:pPr>
      <w:r>
        <w:rPr>
          <w:rFonts w:ascii="Arial" w:hAnsi="Arial"/>
          <w:b/>
        </w:rPr>
        <w:t xml:space="preserve">  </w:t>
      </w:r>
    </w:p>
    <w:p w:rsidR="00D61215" w:rsidRDefault="00440BA7" w:rsidP="007F559A">
      <w:pPr>
        <w:jc w:val="both"/>
        <w:rPr>
          <w:rFonts w:ascii="Arial" w:hAnsi="Arial"/>
          <w:b/>
        </w:rPr>
      </w:pPr>
      <w:r>
        <w:rPr>
          <w:rFonts w:ascii="Arial" w:hAnsi="Arial"/>
          <w:b/>
          <w:noProof/>
          <w:lang w:val="es-CO" w:eastAsia="es-CO"/>
        </w:rPr>
        <w:drawing>
          <wp:anchor distT="0" distB="0" distL="114300" distR="114300" simplePos="0" relativeHeight="251654144" behindDoc="0" locked="0" layoutInCell="1" allowOverlap="1" wp14:anchorId="21421CE5" wp14:editId="005B3ED6">
            <wp:simplePos x="0" y="0"/>
            <wp:positionH relativeFrom="page">
              <wp:posOffset>1296035</wp:posOffset>
            </wp:positionH>
            <wp:positionV relativeFrom="paragraph">
              <wp:posOffset>81915</wp:posOffset>
            </wp:positionV>
            <wp:extent cx="5172710" cy="2979420"/>
            <wp:effectExtent l="0" t="0" r="8890" b="0"/>
            <wp:wrapSquare wrapText="bothSides"/>
            <wp:docPr id="2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a:extLst>
                        <a:ext uri="{28A0092B-C50C-407E-A947-70E740481C1C}">
                          <a14:useLocalDpi xmlns:a14="http://schemas.microsoft.com/office/drawing/2010/main" val="0"/>
                        </a:ext>
                      </a:extLst>
                    </a:blip>
                    <a:srcRect l="35551" t="18617" r="31889" b="17218"/>
                    <a:stretch>
                      <a:fillRect/>
                    </a:stretch>
                  </pic:blipFill>
                  <pic:spPr bwMode="auto">
                    <a:xfrm>
                      <a:off x="0" y="0"/>
                      <a:ext cx="5172710" cy="297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36D" w:rsidRDefault="0042436D"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0"/>
      </w:tblGrid>
      <w:tr w:rsidR="00340E53" w:rsidRPr="00AF7717" w:rsidTr="00AF7717">
        <w:trPr>
          <w:trHeight w:val="408"/>
        </w:trPr>
        <w:tc>
          <w:tcPr>
            <w:tcW w:w="8980" w:type="dxa"/>
            <w:shd w:val="clear" w:color="auto" w:fill="F2F2F2"/>
          </w:tcPr>
          <w:p w:rsidR="00340E53" w:rsidRPr="00AF7717" w:rsidRDefault="00340E53" w:rsidP="00AF7717">
            <w:pPr>
              <w:jc w:val="both"/>
              <w:rPr>
                <w:rFonts w:ascii="Arial" w:hAnsi="Arial"/>
                <w:b/>
                <w:sz w:val="28"/>
                <w:szCs w:val="28"/>
              </w:rPr>
            </w:pPr>
            <w:r w:rsidRPr="00AF7717">
              <w:rPr>
                <w:rFonts w:ascii="Arial" w:hAnsi="Arial"/>
                <w:b/>
                <w:sz w:val="28"/>
                <w:szCs w:val="28"/>
              </w:rPr>
              <w:t>Plan de incentivos</w:t>
            </w:r>
          </w:p>
        </w:tc>
      </w:tr>
    </w:tbl>
    <w:p w:rsidR="00D61215" w:rsidRDefault="00D61215" w:rsidP="007F559A">
      <w:pPr>
        <w:jc w:val="both"/>
        <w:rPr>
          <w:rFonts w:ascii="Arial" w:hAnsi="Arial"/>
          <w:b/>
        </w:rPr>
      </w:pPr>
    </w:p>
    <w:p w:rsidR="00D61215" w:rsidRDefault="00340E53" w:rsidP="008762AB">
      <w:pPr>
        <w:jc w:val="center"/>
        <w:rPr>
          <w:rFonts w:ascii="Arial" w:hAnsi="Arial"/>
          <w:b/>
        </w:rPr>
      </w:pPr>
      <w:r>
        <w:rPr>
          <w:rFonts w:ascii="Arial" w:hAnsi="Arial"/>
          <w:b/>
        </w:rPr>
        <w:t>Patrocinio educativo</w:t>
      </w:r>
    </w:p>
    <w:p w:rsidR="005D4B6A" w:rsidRDefault="005D4B6A" w:rsidP="008762AB">
      <w:pPr>
        <w:jc w:val="center"/>
        <w:rPr>
          <w:rFonts w:ascii="Arial" w:hAnsi="Arial"/>
          <w:b/>
        </w:rPr>
      </w:pPr>
    </w:p>
    <w:p w:rsidR="00E379A7" w:rsidRDefault="005D4B6A" w:rsidP="00E379A7">
      <w:pPr>
        <w:jc w:val="both"/>
        <w:rPr>
          <w:rFonts w:ascii="Arial" w:hAnsi="Arial"/>
          <w:i/>
        </w:rPr>
      </w:pPr>
      <w:r>
        <w:rPr>
          <w:rFonts w:ascii="Arial" w:hAnsi="Arial"/>
        </w:rPr>
        <w:t xml:space="preserve">El Instituto de Desarrollo Urbano </w:t>
      </w:r>
      <w:r w:rsidR="00E379A7">
        <w:rPr>
          <w:rFonts w:ascii="Arial" w:hAnsi="Arial"/>
        </w:rPr>
        <w:t xml:space="preserve">adopta el plan institucional de incentivos y establece los criterios para el reconocimiento de los mismos de la vigencia 2015, mediante la </w:t>
      </w:r>
      <w:r w:rsidR="00E379A7">
        <w:rPr>
          <w:rFonts w:ascii="Arial" w:hAnsi="Arial"/>
        </w:rPr>
        <w:lastRenderedPageBreak/>
        <w:t>Resolución número 21678</w:t>
      </w:r>
      <w:r w:rsidR="00D92132">
        <w:rPr>
          <w:rFonts w:ascii="Arial" w:hAnsi="Arial"/>
        </w:rPr>
        <w:t xml:space="preserve"> </w:t>
      </w:r>
      <w:r w:rsidR="00E379A7">
        <w:rPr>
          <w:rFonts w:ascii="Arial" w:hAnsi="Arial"/>
        </w:rPr>
        <w:t>de 2015 y d</w:t>
      </w:r>
      <w:r w:rsidR="00E379A7" w:rsidRPr="005D4B6A">
        <w:rPr>
          <w:rFonts w:ascii="Arial" w:hAnsi="Arial"/>
        </w:rPr>
        <w:t>e acuerdo al Artículo 69 del decreto 1227 de 2005, el cual establece que: “</w:t>
      </w:r>
      <w:r w:rsidR="00E379A7" w:rsidRPr="005D4B6A">
        <w:rPr>
          <w:rFonts w:ascii="Arial" w:hAnsi="Arial"/>
          <w:i/>
        </w:rPr>
        <w:t xml:space="preserve">Las entidades deberán organizar programas de </w:t>
      </w:r>
      <w:r w:rsidR="00E379A7">
        <w:rPr>
          <w:rFonts w:ascii="Arial" w:hAnsi="Arial"/>
          <w:i/>
        </w:rPr>
        <w:t xml:space="preserve">estímulos con el fin de motivar el desempeño eficaz y el compromiso de sus empleados. Los estímulos se implementarán a través de programas de bienestar” </w:t>
      </w:r>
    </w:p>
    <w:p w:rsidR="00D92132" w:rsidRPr="00D92132" w:rsidRDefault="00172FFB" w:rsidP="00E379A7">
      <w:pPr>
        <w:jc w:val="both"/>
        <w:rPr>
          <w:rFonts w:ascii="Arial" w:hAnsi="Arial"/>
        </w:rPr>
      </w:pPr>
      <w:r>
        <w:rPr>
          <w:rFonts w:ascii="Arial" w:hAnsi="Arial"/>
        </w:rPr>
        <w:t xml:space="preserve">El rubro asignado para este patrocinio es de VEINTICINCO MILLONES DE PESOS M/CTE (25.000.000). </w:t>
      </w:r>
    </w:p>
    <w:p w:rsidR="00E379A7" w:rsidRDefault="00E379A7" w:rsidP="00E379A7">
      <w:pPr>
        <w:jc w:val="both"/>
        <w:rPr>
          <w:rFonts w:ascii="Arial" w:hAnsi="Arial"/>
          <w:i/>
        </w:rPr>
      </w:pPr>
    </w:p>
    <w:p w:rsidR="00E379A7" w:rsidRDefault="00E379A7" w:rsidP="00E379A7">
      <w:pPr>
        <w:jc w:val="both"/>
        <w:rPr>
          <w:rFonts w:ascii="Arial" w:hAnsi="Arial"/>
        </w:rPr>
      </w:pPr>
      <w:r>
        <w:rPr>
          <w:rFonts w:ascii="Arial" w:hAnsi="Arial"/>
        </w:rPr>
        <w:t xml:space="preserve">De acuerdo a lo anterior </w:t>
      </w:r>
      <w:r w:rsidR="00D01AF1">
        <w:rPr>
          <w:rFonts w:ascii="Arial" w:hAnsi="Arial"/>
        </w:rPr>
        <w:t>el 27 de julio se publica por medio del flash IDU, la información para acceder al patrocino educativo:</w:t>
      </w:r>
    </w:p>
    <w:p w:rsidR="00D01AF1" w:rsidRDefault="00D01AF1" w:rsidP="00E379A7">
      <w:pPr>
        <w:jc w:val="both"/>
        <w:rPr>
          <w:rFonts w:ascii="Arial" w:hAnsi="Arial"/>
        </w:rPr>
      </w:pPr>
    </w:p>
    <w:p w:rsidR="008758B4" w:rsidRDefault="00D01AF1" w:rsidP="00AF7717">
      <w:pPr>
        <w:numPr>
          <w:ilvl w:val="0"/>
          <w:numId w:val="4"/>
        </w:numPr>
        <w:jc w:val="both"/>
        <w:rPr>
          <w:rFonts w:ascii="Arial" w:hAnsi="Arial"/>
        </w:rPr>
      </w:pPr>
      <w:r>
        <w:rPr>
          <w:rFonts w:ascii="Arial" w:hAnsi="Arial"/>
        </w:rPr>
        <w:t xml:space="preserve">Se recibieron 12 </w:t>
      </w:r>
      <w:r w:rsidR="00497C71">
        <w:rPr>
          <w:rFonts w:ascii="Arial" w:hAnsi="Arial"/>
        </w:rPr>
        <w:t xml:space="preserve">postulaciones radicadas para el primer semestre del 2015, de las cuales 11 cumplen con los requisitos estipulados en la Resolución 21678 de 2015. </w:t>
      </w:r>
      <w:r w:rsidR="008758B4">
        <w:rPr>
          <w:rFonts w:ascii="Arial" w:hAnsi="Arial"/>
        </w:rPr>
        <w:t>Aprobados por el Comité de Incentivos y Capacitación en sesión # 1, del 8 de Septiembre del 2015</w:t>
      </w:r>
      <w:r w:rsidR="003258C3">
        <w:rPr>
          <w:rFonts w:ascii="Arial" w:hAnsi="Arial"/>
        </w:rPr>
        <w:t>.</w:t>
      </w:r>
      <w:r w:rsidR="008758B4">
        <w:rPr>
          <w:rFonts w:ascii="Arial" w:hAnsi="Arial"/>
        </w:rPr>
        <w:t xml:space="preserve">   </w:t>
      </w:r>
      <w:r w:rsidR="00497C71">
        <w:rPr>
          <w:rFonts w:ascii="Arial" w:hAnsi="Arial"/>
        </w:rPr>
        <w:t xml:space="preserve">Se realizará la orden de pago mediante resolución 60018 de 2015 por 12.500.000. Distribuidos de la siguiente manera: </w:t>
      </w:r>
    </w:p>
    <w:p w:rsidR="008758B4" w:rsidRPr="008758B4" w:rsidRDefault="008758B4" w:rsidP="008758B4">
      <w:pPr>
        <w:ind w:left="360"/>
        <w:jc w:val="both"/>
        <w:rPr>
          <w:rFonts w:ascii="Arial" w:hAnsi="Arial"/>
        </w:rPr>
      </w:pPr>
    </w:p>
    <w:tbl>
      <w:tblPr>
        <w:tblW w:w="8921" w:type="dxa"/>
        <w:tblInd w:w="80" w:type="dxa"/>
        <w:tblCellMar>
          <w:left w:w="70" w:type="dxa"/>
          <w:right w:w="70" w:type="dxa"/>
        </w:tblCellMar>
        <w:tblLook w:val="0600" w:firstRow="0" w:lastRow="0" w:firstColumn="0" w:lastColumn="0" w:noHBand="1" w:noVBand="1"/>
      </w:tblPr>
      <w:tblGrid>
        <w:gridCol w:w="983"/>
        <w:gridCol w:w="2409"/>
        <w:gridCol w:w="2835"/>
        <w:gridCol w:w="1134"/>
        <w:gridCol w:w="1560"/>
      </w:tblGrid>
      <w:tr w:rsidR="008758B4" w:rsidRPr="0040175F" w:rsidTr="008758B4">
        <w:trPr>
          <w:trHeight w:val="300"/>
        </w:trPr>
        <w:tc>
          <w:tcPr>
            <w:tcW w:w="983" w:type="dxa"/>
            <w:vMerge w:val="restart"/>
            <w:tcBorders>
              <w:top w:val="single" w:sz="8" w:space="0" w:color="FFFFFF"/>
              <w:left w:val="single" w:sz="8" w:space="0" w:color="FFFFFF"/>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ID</w:t>
            </w:r>
          </w:p>
        </w:tc>
        <w:tc>
          <w:tcPr>
            <w:tcW w:w="2409" w:type="dxa"/>
            <w:vMerge w:val="restart"/>
            <w:tcBorders>
              <w:top w:val="single" w:sz="8" w:space="0" w:color="FFFFFF"/>
              <w:left w:val="single" w:sz="8" w:space="0" w:color="FFFFFF"/>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FUNCIONARIO</w:t>
            </w:r>
          </w:p>
        </w:tc>
        <w:tc>
          <w:tcPr>
            <w:tcW w:w="2835" w:type="dxa"/>
            <w:vMerge w:val="restart"/>
            <w:tcBorders>
              <w:top w:val="single" w:sz="8" w:space="0" w:color="FFFFFF"/>
              <w:left w:val="single" w:sz="8" w:space="0" w:color="FFFFFF"/>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CARGO</w:t>
            </w:r>
          </w:p>
        </w:tc>
        <w:tc>
          <w:tcPr>
            <w:tcW w:w="1134" w:type="dxa"/>
            <w:vMerge w:val="restart"/>
            <w:tcBorders>
              <w:top w:val="single" w:sz="8" w:space="0" w:color="FFFFFF"/>
              <w:left w:val="single" w:sz="8" w:space="0" w:color="FFFFFF"/>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TOTAL</w:t>
            </w:r>
          </w:p>
        </w:tc>
        <w:tc>
          <w:tcPr>
            <w:tcW w:w="1560" w:type="dxa"/>
            <w:tcBorders>
              <w:top w:val="single" w:sz="8" w:space="0" w:color="FFFFFF"/>
              <w:left w:val="nil"/>
              <w:bottom w:val="nil"/>
              <w:right w:val="single" w:sz="8" w:space="0" w:color="FFFFFF"/>
            </w:tcBorders>
            <w:shd w:val="clear" w:color="000000" w:fill="E9EDF4"/>
            <w:vAlign w:val="bottom"/>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VALOR</w:t>
            </w:r>
          </w:p>
        </w:tc>
      </w:tr>
      <w:tr w:rsidR="008758B4" w:rsidRPr="0040175F" w:rsidTr="008758B4">
        <w:trPr>
          <w:trHeight w:val="300"/>
        </w:trPr>
        <w:tc>
          <w:tcPr>
            <w:tcW w:w="983" w:type="dxa"/>
            <w:vMerge/>
            <w:tcBorders>
              <w:top w:val="single" w:sz="8" w:space="0" w:color="FFFFFF"/>
              <w:left w:val="single" w:sz="8" w:space="0" w:color="FFFFFF"/>
              <w:bottom w:val="single" w:sz="8" w:space="0" w:color="FFFFFF"/>
              <w:right w:val="single" w:sz="8" w:space="0" w:color="FFFFFF"/>
            </w:tcBorders>
            <w:vAlign w:val="center"/>
            <w:hideMark/>
          </w:tcPr>
          <w:p w:rsidR="008758B4" w:rsidRPr="0040175F" w:rsidRDefault="008758B4" w:rsidP="00AF7717">
            <w:pPr>
              <w:rPr>
                <w:rFonts w:ascii="Calibri" w:hAnsi="Calibri" w:cs="Calibri"/>
                <w:color w:val="000000"/>
                <w:sz w:val="20"/>
                <w:szCs w:val="20"/>
                <w:lang w:val="es-CO" w:eastAsia="es-CO"/>
              </w:rPr>
            </w:pPr>
          </w:p>
        </w:tc>
        <w:tc>
          <w:tcPr>
            <w:tcW w:w="2409" w:type="dxa"/>
            <w:vMerge/>
            <w:tcBorders>
              <w:top w:val="single" w:sz="8" w:space="0" w:color="FFFFFF"/>
              <w:left w:val="single" w:sz="8" w:space="0" w:color="FFFFFF"/>
              <w:bottom w:val="single" w:sz="8" w:space="0" w:color="FFFFFF"/>
              <w:right w:val="single" w:sz="8" w:space="0" w:color="FFFFFF"/>
            </w:tcBorders>
            <w:vAlign w:val="center"/>
            <w:hideMark/>
          </w:tcPr>
          <w:p w:rsidR="008758B4" w:rsidRPr="0040175F" w:rsidRDefault="008758B4" w:rsidP="00AF7717">
            <w:pPr>
              <w:rPr>
                <w:rFonts w:ascii="Calibri" w:hAnsi="Calibri" w:cs="Calibri"/>
                <w:color w:val="000000"/>
                <w:sz w:val="20"/>
                <w:szCs w:val="20"/>
                <w:lang w:val="es-CO" w:eastAsia="es-CO"/>
              </w:rPr>
            </w:pPr>
          </w:p>
        </w:tc>
        <w:tc>
          <w:tcPr>
            <w:tcW w:w="2835" w:type="dxa"/>
            <w:vMerge/>
            <w:tcBorders>
              <w:top w:val="single" w:sz="8" w:space="0" w:color="FFFFFF"/>
              <w:left w:val="single" w:sz="8" w:space="0" w:color="FFFFFF"/>
              <w:bottom w:val="single" w:sz="8" w:space="0" w:color="FFFFFF"/>
              <w:right w:val="single" w:sz="8" w:space="0" w:color="FFFFFF"/>
            </w:tcBorders>
            <w:vAlign w:val="center"/>
            <w:hideMark/>
          </w:tcPr>
          <w:p w:rsidR="008758B4" w:rsidRPr="0040175F" w:rsidRDefault="008758B4" w:rsidP="00AF7717">
            <w:pPr>
              <w:rPr>
                <w:rFonts w:ascii="Calibri" w:hAnsi="Calibri" w:cs="Calibri"/>
                <w:color w:val="000000"/>
                <w:sz w:val="20"/>
                <w:szCs w:val="20"/>
                <w:lang w:val="es-CO" w:eastAsia="es-CO"/>
              </w:rPr>
            </w:pPr>
          </w:p>
        </w:tc>
        <w:tc>
          <w:tcPr>
            <w:tcW w:w="1134" w:type="dxa"/>
            <w:vMerge/>
            <w:tcBorders>
              <w:top w:val="single" w:sz="8" w:space="0" w:color="FFFFFF"/>
              <w:left w:val="single" w:sz="8" w:space="0" w:color="FFFFFF"/>
              <w:bottom w:val="single" w:sz="8" w:space="0" w:color="FFFFFF"/>
              <w:right w:val="single" w:sz="8" w:space="0" w:color="FFFFFF"/>
            </w:tcBorders>
            <w:vAlign w:val="center"/>
            <w:hideMark/>
          </w:tcPr>
          <w:p w:rsidR="008758B4" w:rsidRPr="0040175F" w:rsidRDefault="008758B4" w:rsidP="00AF7717">
            <w:pPr>
              <w:rPr>
                <w:rFonts w:ascii="Calibri" w:hAnsi="Calibri" w:cs="Calibri"/>
                <w:color w:val="000000"/>
                <w:sz w:val="20"/>
                <w:szCs w:val="20"/>
                <w:lang w:val="es-CO" w:eastAsia="es-CO"/>
              </w:rPr>
            </w:pPr>
          </w:p>
        </w:tc>
        <w:tc>
          <w:tcPr>
            <w:tcW w:w="1560" w:type="dxa"/>
            <w:tcBorders>
              <w:top w:val="nil"/>
              <w:left w:val="nil"/>
              <w:bottom w:val="nil"/>
              <w:right w:val="single" w:sz="8" w:space="0" w:color="FFFFFF"/>
            </w:tcBorders>
            <w:shd w:val="clear" w:color="000000" w:fill="E9EDF4"/>
            <w:vAlign w:val="bottom"/>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PATROCINIO</w:t>
            </w:r>
          </w:p>
        </w:tc>
      </w:tr>
      <w:tr w:rsidR="008758B4" w:rsidRPr="0040175F" w:rsidTr="008758B4">
        <w:trPr>
          <w:trHeight w:val="60"/>
        </w:trPr>
        <w:tc>
          <w:tcPr>
            <w:tcW w:w="983" w:type="dxa"/>
            <w:vMerge/>
            <w:tcBorders>
              <w:top w:val="single" w:sz="8" w:space="0" w:color="FFFFFF"/>
              <w:left w:val="single" w:sz="8" w:space="0" w:color="FFFFFF"/>
              <w:bottom w:val="single" w:sz="8" w:space="0" w:color="FFFFFF"/>
              <w:right w:val="single" w:sz="8" w:space="0" w:color="FFFFFF"/>
            </w:tcBorders>
            <w:vAlign w:val="center"/>
            <w:hideMark/>
          </w:tcPr>
          <w:p w:rsidR="008758B4" w:rsidRPr="0040175F" w:rsidRDefault="008758B4" w:rsidP="00AF7717">
            <w:pPr>
              <w:rPr>
                <w:rFonts w:ascii="Calibri" w:hAnsi="Calibri" w:cs="Calibri"/>
                <w:color w:val="000000"/>
                <w:sz w:val="20"/>
                <w:szCs w:val="20"/>
                <w:lang w:val="es-CO" w:eastAsia="es-CO"/>
              </w:rPr>
            </w:pPr>
          </w:p>
        </w:tc>
        <w:tc>
          <w:tcPr>
            <w:tcW w:w="2409" w:type="dxa"/>
            <w:vMerge/>
            <w:tcBorders>
              <w:top w:val="single" w:sz="8" w:space="0" w:color="FFFFFF"/>
              <w:left w:val="single" w:sz="8" w:space="0" w:color="FFFFFF"/>
              <w:bottom w:val="single" w:sz="8" w:space="0" w:color="FFFFFF"/>
              <w:right w:val="single" w:sz="8" w:space="0" w:color="FFFFFF"/>
            </w:tcBorders>
            <w:vAlign w:val="center"/>
            <w:hideMark/>
          </w:tcPr>
          <w:p w:rsidR="008758B4" w:rsidRPr="0040175F" w:rsidRDefault="008758B4" w:rsidP="00AF7717">
            <w:pPr>
              <w:rPr>
                <w:rFonts w:ascii="Calibri" w:hAnsi="Calibri" w:cs="Calibri"/>
                <w:color w:val="000000"/>
                <w:sz w:val="20"/>
                <w:szCs w:val="20"/>
                <w:lang w:val="es-CO" w:eastAsia="es-CO"/>
              </w:rPr>
            </w:pPr>
          </w:p>
        </w:tc>
        <w:tc>
          <w:tcPr>
            <w:tcW w:w="2835" w:type="dxa"/>
            <w:vMerge/>
            <w:tcBorders>
              <w:top w:val="single" w:sz="8" w:space="0" w:color="FFFFFF"/>
              <w:left w:val="single" w:sz="8" w:space="0" w:color="FFFFFF"/>
              <w:bottom w:val="single" w:sz="8" w:space="0" w:color="FFFFFF"/>
              <w:right w:val="single" w:sz="8" w:space="0" w:color="FFFFFF"/>
            </w:tcBorders>
            <w:vAlign w:val="center"/>
            <w:hideMark/>
          </w:tcPr>
          <w:p w:rsidR="008758B4" w:rsidRPr="0040175F" w:rsidRDefault="008758B4" w:rsidP="00AF7717">
            <w:pPr>
              <w:rPr>
                <w:rFonts w:ascii="Calibri" w:hAnsi="Calibri" w:cs="Calibri"/>
                <w:color w:val="000000"/>
                <w:sz w:val="20"/>
                <w:szCs w:val="20"/>
                <w:lang w:val="es-CO" w:eastAsia="es-CO"/>
              </w:rPr>
            </w:pPr>
          </w:p>
        </w:tc>
        <w:tc>
          <w:tcPr>
            <w:tcW w:w="1134" w:type="dxa"/>
            <w:vMerge/>
            <w:tcBorders>
              <w:top w:val="single" w:sz="8" w:space="0" w:color="FFFFFF"/>
              <w:left w:val="single" w:sz="8" w:space="0" w:color="FFFFFF"/>
              <w:bottom w:val="single" w:sz="8" w:space="0" w:color="FFFFFF"/>
              <w:right w:val="single" w:sz="8" w:space="0" w:color="FFFFFF"/>
            </w:tcBorders>
            <w:vAlign w:val="center"/>
            <w:hideMark/>
          </w:tcPr>
          <w:p w:rsidR="008758B4" w:rsidRPr="0040175F" w:rsidRDefault="008758B4" w:rsidP="00AF7717">
            <w:pPr>
              <w:rPr>
                <w:rFonts w:ascii="Calibri" w:hAnsi="Calibri" w:cs="Calibri"/>
                <w:color w:val="000000"/>
                <w:sz w:val="20"/>
                <w:szCs w:val="20"/>
                <w:lang w:val="es-CO" w:eastAsia="es-CO"/>
              </w:rPr>
            </w:pPr>
          </w:p>
        </w:tc>
        <w:tc>
          <w:tcPr>
            <w:tcW w:w="1560" w:type="dxa"/>
            <w:tcBorders>
              <w:top w:val="nil"/>
              <w:left w:val="nil"/>
              <w:bottom w:val="single" w:sz="8" w:space="0" w:color="FFFFFF"/>
              <w:right w:val="single" w:sz="8" w:space="0" w:color="FFFFFF"/>
            </w:tcBorders>
            <w:shd w:val="clear" w:color="000000" w:fill="E9EDF4"/>
            <w:vAlign w:val="bottom"/>
            <w:hideMark/>
          </w:tcPr>
          <w:p w:rsidR="008758B4" w:rsidRPr="0040175F" w:rsidRDefault="008758B4" w:rsidP="00AF7717">
            <w:pPr>
              <w:jc w:val="center"/>
              <w:rPr>
                <w:rFonts w:ascii="Calibri" w:hAnsi="Calibri" w:cs="Calibri"/>
                <w:color w:val="000000"/>
                <w:sz w:val="22"/>
                <w:szCs w:val="22"/>
                <w:lang w:val="es-CO" w:eastAsia="es-CO"/>
              </w:rPr>
            </w:pPr>
            <w:r w:rsidRPr="0040175F">
              <w:rPr>
                <w:rFonts w:ascii="Calibri" w:hAnsi="Calibri" w:cs="Calibri"/>
                <w:color w:val="000000"/>
                <w:sz w:val="22"/>
                <w:szCs w:val="22"/>
                <w:lang w:val="es-CO" w:eastAsia="es-CO"/>
              </w:rPr>
              <w:t> </w:t>
            </w:r>
          </w:p>
        </w:tc>
      </w:tr>
      <w:tr w:rsidR="008758B4" w:rsidRPr="0040175F" w:rsidTr="008758B4">
        <w:trPr>
          <w:trHeight w:val="565"/>
        </w:trPr>
        <w:tc>
          <w:tcPr>
            <w:tcW w:w="983" w:type="dxa"/>
            <w:tcBorders>
              <w:top w:val="nil"/>
              <w:left w:val="single" w:sz="8" w:space="0" w:color="FFFFFF"/>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1</w:t>
            </w:r>
          </w:p>
        </w:tc>
        <w:tc>
          <w:tcPr>
            <w:tcW w:w="2409"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VICKY ALEXANDRA HERNANDEZ CUBIDES</w:t>
            </w:r>
          </w:p>
        </w:tc>
        <w:tc>
          <w:tcPr>
            <w:tcW w:w="2835"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Profesional Especializado 222-04 ( E )</w:t>
            </w:r>
          </w:p>
        </w:tc>
        <w:tc>
          <w:tcPr>
            <w:tcW w:w="1134"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475</w:t>
            </w:r>
          </w:p>
        </w:tc>
        <w:tc>
          <w:tcPr>
            <w:tcW w:w="1560"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715.691</w:t>
            </w:r>
          </w:p>
        </w:tc>
      </w:tr>
      <w:tr w:rsidR="008758B4" w:rsidRPr="0040175F" w:rsidTr="008758B4">
        <w:trPr>
          <w:trHeight w:val="545"/>
        </w:trPr>
        <w:tc>
          <w:tcPr>
            <w:tcW w:w="983" w:type="dxa"/>
            <w:tcBorders>
              <w:top w:val="nil"/>
              <w:left w:val="single" w:sz="8" w:space="0" w:color="FFFFFF"/>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2</w:t>
            </w:r>
          </w:p>
        </w:tc>
        <w:tc>
          <w:tcPr>
            <w:tcW w:w="2409"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ALEXANDER LOPEZ COBOS</w:t>
            </w:r>
          </w:p>
        </w:tc>
        <w:tc>
          <w:tcPr>
            <w:tcW w:w="2835"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 xml:space="preserve">Técnico Operativo 314-03  </w:t>
            </w:r>
          </w:p>
        </w:tc>
        <w:tc>
          <w:tcPr>
            <w:tcW w:w="1134"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925</w:t>
            </w:r>
          </w:p>
        </w:tc>
        <w:tc>
          <w:tcPr>
            <w:tcW w:w="1560"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1.298.977</w:t>
            </w:r>
          </w:p>
        </w:tc>
      </w:tr>
      <w:tr w:rsidR="008758B4" w:rsidRPr="0040175F" w:rsidTr="008758B4">
        <w:trPr>
          <w:trHeight w:val="567"/>
        </w:trPr>
        <w:tc>
          <w:tcPr>
            <w:tcW w:w="983" w:type="dxa"/>
            <w:tcBorders>
              <w:top w:val="nil"/>
              <w:left w:val="single" w:sz="8" w:space="0" w:color="FFFFFF"/>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3</w:t>
            </w:r>
          </w:p>
        </w:tc>
        <w:tc>
          <w:tcPr>
            <w:tcW w:w="2409"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SANDRA LUZ VILLALBA PAREDES</w:t>
            </w:r>
          </w:p>
        </w:tc>
        <w:tc>
          <w:tcPr>
            <w:tcW w:w="2835"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Técnico Operativo 314-02 ( E )</w:t>
            </w:r>
          </w:p>
        </w:tc>
        <w:tc>
          <w:tcPr>
            <w:tcW w:w="1134"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925</w:t>
            </w:r>
          </w:p>
        </w:tc>
        <w:tc>
          <w:tcPr>
            <w:tcW w:w="1560"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1.298.977</w:t>
            </w:r>
          </w:p>
        </w:tc>
      </w:tr>
      <w:tr w:rsidR="008758B4" w:rsidRPr="0040175F" w:rsidTr="008758B4">
        <w:trPr>
          <w:trHeight w:val="675"/>
        </w:trPr>
        <w:tc>
          <w:tcPr>
            <w:tcW w:w="983" w:type="dxa"/>
            <w:tcBorders>
              <w:top w:val="nil"/>
              <w:left w:val="single" w:sz="8" w:space="0" w:color="FFFFFF"/>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4</w:t>
            </w:r>
          </w:p>
        </w:tc>
        <w:tc>
          <w:tcPr>
            <w:tcW w:w="2409"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CARMEN LUCIA NIAMPIRA MORENO</w:t>
            </w:r>
          </w:p>
        </w:tc>
        <w:tc>
          <w:tcPr>
            <w:tcW w:w="2835"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 xml:space="preserve">Técnico Operativo 314-02 </w:t>
            </w:r>
          </w:p>
        </w:tc>
        <w:tc>
          <w:tcPr>
            <w:tcW w:w="1134"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870</w:t>
            </w:r>
          </w:p>
        </w:tc>
        <w:tc>
          <w:tcPr>
            <w:tcW w:w="1560"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1.227.686</w:t>
            </w:r>
          </w:p>
        </w:tc>
      </w:tr>
      <w:tr w:rsidR="008758B4" w:rsidRPr="0040175F" w:rsidTr="008758B4">
        <w:trPr>
          <w:trHeight w:val="685"/>
        </w:trPr>
        <w:tc>
          <w:tcPr>
            <w:tcW w:w="983" w:type="dxa"/>
            <w:tcBorders>
              <w:top w:val="nil"/>
              <w:left w:val="single" w:sz="8" w:space="0" w:color="FFFFFF"/>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5</w:t>
            </w:r>
          </w:p>
        </w:tc>
        <w:tc>
          <w:tcPr>
            <w:tcW w:w="2409"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 xml:space="preserve">NAYDU ALEXANDRA DIAZ HEREDIA </w:t>
            </w:r>
          </w:p>
        </w:tc>
        <w:tc>
          <w:tcPr>
            <w:tcW w:w="2835"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Secretaria ejecutiva 425-03</w:t>
            </w:r>
          </w:p>
        </w:tc>
        <w:tc>
          <w:tcPr>
            <w:tcW w:w="1134"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870</w:t>
            </w:r>
          </w:p>
        </w:tc>
        <w:tc>
          <w:tcPr>
            <w:tcW w:w="1560"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1.227.686</w:t>
            </w:r>
          </w:p>
        </w:tc>
      </w:tr>
      <w:tr w:rsidR="008758B4" w:rsidRPr="0040175F" w:rsidTr="008758B4">
        <w:trPr>
          <w:trHeight w:val="695"/>
        </w:trPr>
        <w:tc>
          <w:tcPr>
            <w:tcW w:w="983" w:type="dxa"/>
            <w:tcBorders>
              <w:top w:val="nil"/>
              <w:left w:val="single" w:sz="8" w:space="0" w:color="FFFFFF"/>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6</w:t>
            </w:r>
          </w:p>
        </w:tc>
        <w:tc>
          <w:tcPr>
            <w:tcW w:w="2409"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 xml:space="preserve">NANCY JANNETH ROMERO SANCHEZ </w:t>
            </w:r>
          </w:p>
        </w:tc>
        <w:tc>
          <w:tcPr>
            <w:tcW w:w="2835"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Secretaria ejecutiva 425-03</w:t>
            </w:r>
          </w:p>
        </w:tc>
        <w:tc>
          <w:tcPr>
            <w:tcW w:w="1134"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770</w:t>
            </w:r>
          </w:p>
        </w:tc>
        <w:tc>
          <w:tcPr>
            <w:tcW w:w="1560"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1.098.067</w:t>
            </w:r>
          </w:p>
        </w:tc>
      </w:tr>
      <w:tr w:rsidR="008758B4" w:rsidRPr="0040175F" w:rsidTr="008758B4">
        <w:trPr>
          <w:trHeight w:val="534"/>
        </w:trPr>
        <w:tc>
          <w:tcPr>
            <w:tcW w:w="983" w:type="dxa"/>
            <w:tcBorders>
              <w:top w:val="nil"/>
              <w:left w:val="single" w:sz="8" w:space="0" w:color="FFFFFF"/>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7</w:t>
            </w:r>
          </w:p>
        </w:tc>
        <w:tc>
          <w:tcPr>
            <w:tcW w:w="2409"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CAROLINA MARIA RIVILLAS FORERO</w:t>
            </w:r>
          </w:p>
        </w:tc>
        <w:tc>
          <w:tcPr>
            <w:tcW w:w="2835"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Técnico Operativo 314-03 ( E )</w:t>
            </w:r>
          </w:p>
        </w:tc>
        <w:tc>
          <w:tcPr>
            <w:tcW w:w="1134"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770</w:t>
            </w:r>
          </w:p>
        </w:tc>
        <w:tc>
          <w:tcPr>
            <w:tcW w:w="1560"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1.098.067</w:t>
            </w:r>
          </w:p>
        </w:tc>
      </w:tr>
      <w:tr w:rsidR="008758B4" w:rsidRPr="0040175F" w:rsidTr="008758B4">
        <w:trPr>
          <w:trHeight w:val="571"/>
        </w:trPr>
        <w:tc>
          <w:tcPr>
            <w:tcW w:w="983" w:type="dxa"/>
            <w:tcBorders>
              <w:top w:val="nil"/>
              <w:left w:val="single" w:sz="8" w:space="0" w:color="FFFFFF"/>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8</w:t>
            </w:r>
          </w:p>
        </w:tc>
        <w:tc>
          <w:tcPr>
            <w:tcW w:w="2409"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NOEL YECID PRADA GARCIA</w:t>
            </w:r>
          </w:p>
        </w:tc>
        <w:tc>
          <w:tcPr>
            <w:tcW w:w="2835"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Técnico  Operativo 314-03</w:t>
            </w:r>
          </w:p>
        </w:tc>
        <w:tc>
          <w:tcPr>
            <w:tcW w:w="1134"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770</w:t>
            </w:r>
          </w:p>
        </w:tc>
        <w:tc>
          <w:tcPr>
            <w:tcW w:w="1560"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1.098.067</w:t>
            </w:r>
          </w:p>
        </w:tc>
      </w:tr>
      <w:tr w:rsidR="008758B4" w:rsidRPr="0040175F" w:rsidTr="008758B4">
        <w:trPr>
          <w:trHeight w:val="678"/>
        </w:trPr>
        <w:tc>
          <w:tcPr>
            <w:tcW w:w="983" w:type="dxa"/>
            <w:tcBorders>
              <w:top w:val="nil"/>
              <w:left w:val="single" w:sz="8" w:space="0" w:color="FFFFFF"/>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9</w:t>
            </w:r>
          </w:p>
        </w:tc>
        <w:tc>
          <w:tcPr>
            <w:tcW w:w="2409"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JORGE ENRIQUE SEPULVEDA AFANADOR</w:t>
            </w:r>
          </w:p>
        </w:tc>
        <w:tc>
          <w:tcPr>
            <w:tcW w:w="2835"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Profesional Universitario            219-03 ( E)</w:t>
            </w:r>
          </w:p>
        </w:tc>
        <w:tc>
          <w:tcPr>
            <w:tcW w:w="1134"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725</w:t>
            </w:r>
          </w:p>
        </w:tc>
        <w:tc>
          <w:tcPr>
            <w:tcW w:w="1560"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1.039.738</w:t>
            </w:r>
          </w:p>
        </w:tc>
      </w:tr>
      <w:tr w:rsidR="008758B4" w:rsidRPr="0040175F" w:rsidTr="008758B4">
        <w:trPr>
          <w:trHeight w:val="546"/>
        </w:trPr>
        <w:tc>
          <w:tcPr>
            <w:tcW w:w="983" w:type="dxa"/>
            <w:tcBorders>
              <w:top w:val="nil"/>
              <w:left w:val="single" w:sz="8" w:space="0" w:color="FFFFFF"/>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10</w:t>
            </w:r>
          </w:p>
        </w:tc>
        <w:tc>
          <w:tcPr>
            <w:tcW w:w="2409"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DIANA CACERES ROMERO</w:t>
            </w:r>
          </w:p>
        </w:tc>
        <w:tc>
          <w:tcPr>
            <w:tcW w:w="2835"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Técnico Operativo 314-03 ( E )</w:t>
            </w:r>
          </w:p>
        </w:tc>
        <w:tc>
          <w:tcPr>
            <w:tcW w:w="1134"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825</w:t>
            </w:r>
          </w:p>
        </w:tc>
        <w:tc>
          <w:tcPr>
            <w:tcW w:w="1560"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1.169.358</w:t>
            </w:r>
          </w:p>
        </w:tc>
      </w:tr>
      <w:tr w:rsidR="008758B4" w:rsidRPr="0040175F" w:rsidTr="008758B4">
        <w:trPr>
          <w:trHeight w:val="347"/>
        </w:trPr>
        <w:tc>
          <w:tcPr>
            <w:tcW w:w="983" w:type="dxa"/>
            <w:tcBorders>
              <w:top w:val="nil"/>
              <w:left w:val="single" w:sz="8" w:space="0" w:color="FFFFFF"/>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11</w:t>
            </w:r>
          </w:p>
        </w:tc>
        <w:tc>
          <w:tcPr>
            <w:tcW w:w="2409"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MARÍA NELLY BUITRAGO RODRÍGUEZ</w:t>
            </w:r>
          </w:p>
        </w:tc>
        <w:tc>
          <w:tcPr>
            <w:tcW w:w="2835"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Secretaria ejecutiva 425-03</w:t>
            </w:r>
          </w:p>
        </w:tc>
        <w:tc>
          <w:tcPr>
            <w:tcW w:w="1134"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870</w:t>
            </w:r>
          </w:p>
        </w:tc>
        <w:tc>
          <w:tcPr>
            <w:tcW w:w="1560" w:type="dxa"/>
            <w:tcBorders>
              <w:top w:val="nil"/>
              <w:left w:val="nil"/>
              <w:bottom w:val="single" w:sz="8" w:space="0" w:color="FFFFFF"/>
              <w:right w:val="single" w:sz="8" w:space="0" w:color="FFFFFF"/>
            </w:tcBorders>
            <w:shd w:val="clear" w:color="000000" w:fill="E9EDF4"/>
            <w:vAlign w:val="center"/>
            <w:hideMark/>
          </w:tcPr>
          <w:p w:rsidR="008758B4" w:rsidRPr="0040175F" w:rsidRDefault="008758B4" w:rsidP="00AF7717">
            <w:pPr>
              <w:jc w:val="center"/>
              <w:rPr>
                <w:rFonts w:ascii="Calibri" w:hAnsi="Calibri" w:cs="Calibri"/>
                <w:color w:val="000000"/>
                <w:sz w:val="20"/>
                <w:szCs w:val="20"/>
                <w:lang w:val="es-CO" w:eastAsia="es-CO"/>
              </w:rPr>
            </w:pPr>
            <w:r w:rsidRPr="0040175F">
              <w:rPr>
                <w:rFonts w:ascii="Calibri" w:hAnsi="Calibri" w:cs="Calibri"/>
                <w:color w:val="000000"/>
                <w:sz w:val="20"/>
                <w:szCs w:val="20"/>
                <w:lang w:val="es-CO" w:eastAsia="es-CO"/>
              </w:rPr>
              <w:t>1.227.686</w:t>
            </w:r>
          </w:p>
        </w:tc>
      </w:tr>
    </w:tbl>
    <w:p w:rsidR="003258C3" w:rsidRPr="00937B6B" w:rsidRDefault="003258C3" w:rsidP="003258C3">
      <w:pPr>
        <w:jc w:val="both"/>
        <w:rPr>
          <w:rFonts w:ascii="Arial" w:hAnsi="Arial"/>
          <w:b/>
          <w:sz w:val="22"/>
          <w:szCs w:val="22"/>
        </w:rPr>
      </w:pPr>
    </w:p>
    <w:p w:rsidR="00D01AF1" w:rsidRDefault="003258C3" w:rsidP="008758B4">
      <w:pPr>
        <w:jc w:val="both"/>
        <w:rPr>
          <w:rFonts w:ascii="Arial" w:hAnsi="Arial"/>
        </w:rPr>
      </w:pPr>
      <w:r>
        <w:rPr>
          <w:rFonts w:ascii="Arial" w:hAnsi="Arial"/>
        </w:rPr>
        <w:t>Se realizó</w:t>
      </w:r>
      <w:r w:rsidR="00D575E1">
        <w:rPr>
          <w:rFonts w:ascii="Arial" w:hAnsi="Arial"/>
        </w:rPr>
        <w:t xml:space="preserve"> el pago del primer patrocinio educativo, por nomina </w:t>
      </w:r>
      <w:r>
        <w:rPr>
          <w:rFonts w:ascii="Arial" w:hAnsi="Arial"/>
        </w:rPr>
        <w:t>mediante resolución 600</w:t>
      </w:r>
      <w:r w:rsidR="00D575E1">
        <w:rPr>
          <w:rFonts w:ascii="Arial" w:hAnsi="Arial"/>
        </w:rPr>
        <w:t>18 de 2015 a los funcionarios anteriormente relacionados el día 24 de septiembre del 2015.</w:t>
      </w:r>
    </w:p>
    <w:p w:rsidR="00D92132" w:rsidRDefault="00D92132" w:rsidP="008758B4">
      <w:pPr>
        <w:jc w:val="both"/>
        <w:rPr>
          <w:rFonts w:ascii="Arial" w:hAnsi="Arial"/>
        </w:rPr>
      </w:pPr>
    </w:p>
    <w:p w:rsidR="00D92132" w:rsidRDefault="00937B6B" w:rsidP="00937B6B">
      <w:pPr>
        <w:numPr>
          <w:ilvl w:val="0"/>
          <w:numId w:val="4"/>
        </w:numPr>
        <w:jc w:val="both"/>
        <w:rPr>
          <w:rFonts w:ascii="Arial" w:hAnsi="Arial"/>
        </w:rPr>
      </w:pPr>
      <w:r>
        <w:rPr>
          <w:rFonts w:ascii="Arial" w:hAnsi="Arial"/>
        </w:rPr>
        <w:t xml:space="preserve">Para el segundo semestre se recibieron 11 postulaciones de las cuales 10 cumplieron con todos los requisitos exigidos en la resolución </w:t>
      </w:r>
      <w:r w:rsidR="00D92132">
        <w:rPr>
          <w:rFonts w:ascii="Arial" w:hAnsi="Arial"/>
        </w:rPr>
        <w:t>número</w:t>
      </w:r>
      <w:r>
        <w:rPr>
          <w:rFonts w:ascii="Arial" w:hAnsi="Arial"/>
        </w:rPr>
        <w:t xml:space="preserve"> 21678.</w:t>
      </w:r>
    </w:p>
    <w:p w:rsidR="00D92132" w:rsidRDefault="00D92132" w:rsidP="00937B6B">
      <w:pPr>
        <w:numPr>
          <w:ilvl w:val="0"/>
          <w:numId w:val="4"/>
        </w:numPr>
        <w:jc w:val="both"/>
        <w:rPr>
          <w:rFonts w:ascii="Arial" w:hAnsi="Arial"/>
        </w:rPr>
      </w:pPr>
      <w:r>
        <w:rPr>
          <w:rFonts w:ascii="Arial" w:hAnsi="Arial"/>
        </w:rPr>
        <w:t xml:space="preserve">A la fecha se encuentra la Resolución Firmada para el respectivo pago. </w:t>
      </w:r>
    </w:p>
    <w:p w:rsidR="00D92132" w:rsidRDefault="00D92132" w:rsidP="00D92132">
      <w:pPr>
        <w:jc w:val="both"/>
        <w:rPr>
          <w:rFonts w:ascii="Arial" w:hAnsi="Arial"/>
        </w:rPr>
      </w:pPr>
    </w:p>
    <w:tbl>
      <w:tblPr>
        <w:tblpPr w:leftFromText="141" w:rightFromText="141" w:vertAnchor="text" w:horzAnchor="margin" w:tblpXSpec="center" w:tblpY="123"/>
        <w:tblW w:w="10418" w:type="dxa"/>
        <w:tblLayout w:type="fixed"/>
        <w:tblCellMar>
          <w:left w:w="70" w:type="dxa"/>
          <w:right w:w="70" w:type="dxa"/>
        </w:tblCellMar>
        <w:tblLook w:val="04A0" w:firstRow="1" w:lastRow="0" w:firstColumn="1" w:lastColumn="0" w:noHBand="0" w:noVBand="1"/>
      </w:tblPr>
      <w:tblGrid>
        <w:gridCol w:w="354"/>
        <w:gridCol w:w="1276"/>
        <w:gridCol w:w="1417"/>
        <w:gridCol w:w="1276"/>
        <w:gridCol w:w="992"/>
        <w:gridCol w:w="1276"/>
        <w:gridCol w:w="1701"/>
        <w:gridCol w:w="709"/>
        <w:gridCol w:w="1417"/>
      </w:tblGrid>
      <w:tr w:rsidR="00D92132" w:rsidRPr="006724AA" w:rsidTr="00E505D4">
        <w:trPr>
          <w:trHeight w:val="406"/>
        </w:trPr>
        <w:tc>
          <w:tcPr>
            <w:tcW w:w="35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92132" w:rsidRPr="006724AA" w:rsidRDefault="00D92132" w:rsidP="00E505D4">
            <w:pPr>
              <w:jc w:val="center"/>
              <w:rPr>
                <w:rFonts w:ascii="Arial" w:hAnsi="Arial" w:cs="Arial"/>
                <w:b/>
                <w:bCs/>
                <w:color w:val="000000"/>
                <w:sz w:val="16"/>
                <w:szCs w:val="16"/>
                <w:lang w:val="es-CO" w:eastAsia="es-CO"/>
              </w:rPr>
            </w:pPr>
            <w:r w:rsidRPr="006724AA">
              <w:rPr>
                <w:rFonts w:ascii="Arial" w:hAnsi="Arial" w:cs="Arial"/>
                <w:b/>
                <w:bCs/>
                <w:color w:val="000000"/>
                <w:sz w:val="16"/>
                <w:szCs w:val="16"/>
                <w:lang w:val="es-CO" w:eastAsia="es-CO"/>
              </w:rPr>
              <w:t>ID</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92132" w:rsidRPr="006724AA" w:rsidRDefault="00D92132" w:rsidP="00E505D4">
            <w:pPr>
              <w:jc w:val="center"/>
              <w:rPr>
                <w:rFonts w:ascii="Arial" w:hAnsi="Arial" w:cs="Arial"/>
                <w:b/>
                <w:bCs/>
                <w:sz w:val="14"/>
                <w:szCs w:val="14"/>
                <w:lang w:val="es-CO" w:eastAsia="es-CO"/>
              </w:rPr>
            </w:pPr>
            <w:r w:rsidRPr="006724AA">
              <w:rPr>
                <w:rFonts w:ascii="Arial" w:hAnsi="Arial" w:cs="Arial"/>
                <w:b/>
                <w:bCs/>
                <w:sz w:val="14"/>
                <w:szCs w:val="14"/>
                <w:lang w:val="es-CO" w:eastAsia="es-CO"/>
              </w:rPr>
              <w:t>IDENTIFICACIÓN</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D92132" w:rsidRPr="006724AA" w:rsidRDefault="00D92132" w:rsidP="00E505D4">
            <w:pPr>
              <w:jc w:val="center"/>
              <w:rPr>
                <w:rFonts w:ascii="Arial" w:hAnsi="Arial" w:cs="Arial"/>
                <w:b/>
                <w:bCs/>
                <w:color w:val="000000"/>
                <w:sz w:val="16"/>
                <w:szCs w:val="16"/>
                <w:lang w:val="es-CO" w:eastAsia="es-CO"/>
              </w:rPr>
            </w:pPr>
            <w:r w:rsidRPr="006724AA">
              <w:rPr>
                <w:rFonts w:ascii="Arial" w:hAnsi="Arial" w:cs="Arial"/>
                <w:b/>
                <w:bCs/>
                <w:color w:val="000000"/>
                <w:sz w:val="16"/>
                <w:szCs w:val="16"/>
                <w:lang w:val="es-CO" w:eastAsia="es-CO"/>
              </w:rPr>
              <w:t>FUNCIONARIO</w:t>
            </w:r>
          </w:p>
        </w:tc>
        <w:tc>
          <w:tcPr>
            <w:tcW w:w="1276" w:type="dxa"/>
            <w:vMerge w:val="restart"/>
            <w:tcBorders>
              <w:top w:val="single" w:sz="8" w:space="0" w:color="auto"/>
              <w:left w:val="nil"/>
              <w:bottom w:val="single" w:sz="8" w:space="0" w:color="000000"/>
              <w:right w:val="single" w:sz="8" w:space="0" w:color="auto"/>
            </w:tcBorders>
            <w:shd w:val="clear" w:color="000000" w:fill="D9D9D9"/>
            <w:vAlign w:val="center"/>
            <w:hideMark/>
          </w:tcPr>
          <w:p w:rsidR="00D92132" w:rsidRPr="006724AA" w:rsidRDefault="00D92132" w:rsidP="00E505D4">
            <w:pPr>
              <w:jc w:val="center"/>
              <w:rPr>
                <w:rFonts w:ascii="Arial" w:hAnsi="Arial" w:cs="Arial"/>
                <w:b/>
                <w:bCs/>
                <w:color w:val="000000"/>
                <w:sz w:val="16"/>
                <w:szCs w:val="16"/>
                <w:lang w:val="es-CO" w:eastAsia="es-CO"/>
              </w:rPr>
            </w:pPr>
            <w:r w:rsidRPr="006724AA">
              <w:rPr>
                <w:rFonts w:ascii="Arial" w:hAnsi="Arial" w:cs="Arial"/>
                <w:b/>
                <w:bCs/>
                <w:color w:val="000000"/>
                <w:sz w:val="16"/>
                <w:szCs w:val="16"/>
                <w:lang w:val="es-CO" w:eastAsia="es-CO"/>
              </w:rPr>
              <w:t>CARGO</w:t>
            </w:r>
          </w:p>
        </w:tc>
        <w:tc>
          <w:tcPr>
            <w:tcW w:w="3969" w:type="dxa"/>
            <w:gridSpan w:val="3"/>
            <w:tcBorders>
              <w:top w:val="single" w:sz="8" w:space="0" w:color="auto"/>
              <w:left w:val="nil"/>
              <w:bottom w:val="single" w:sz="8" w:space="0" w:color="auto"/>
              <w:right w:val="single" w:sz="8" w:space="0" w:color="000000"/>
            </w:tcBorders>
            <w:shd w:val="clear" w:color="000000" w:fill="D9D9D9"/>
            <w:vAlign w:val="center"/>
            <w:hideMark/>
          </w:tcPr>
          <w:p w:rsidR="00D92132" w:rsidRPr="006724AA" w:rsidRDefault="00D92132" w:rsidP="00E505D4">
            <w:pPr>
              <w:jc w:val="center"/>
              <w:rPr>
                <w:rFonts w:ascii="Arial" w:hAnsi="Arial" w:cs="Arial"/>
                <w:b/>
                <w:bCs/>
                <w:color w:val="000000"/>
                <w:sz w:val="16"/>
                <w:szCs w:val="16"/>
                <w:lang w:val="es-CO" w:eastAsia="es-CO"/>
              </w:rPr>
            </w:pPr>
            <w:r w:rsidRPr="006724AA">
              <w:rPr>
                <w:rFonts w:ascii="Arial" w:hAnsi="Arial" w:cs="Arial"/>
                <w:b/>
                <w:bCs/>
                <w:color w:val="000000"/>
                <w:sz w:val="16"/>
                <w:szCs w:val="16"/>
                <w:lang w:val="es-CO" w:eastAsia="es-CO"/>
              </w:rPr>
              <w:t>CRITERIOS GENERALES</w:t>
            </w:r>
          </w:p>
        </w:tc>
        <w:tc>
          <w:tcPr>
            <w:tcW w:w="709" w:type="dxa"/>
            <w:vMerge w:val="restart"/>
            <w:tcBorders>
              <w:top w:val="single" w:sz="8" w:space="0" w:color="auto"/>
              <w:left w:val="nil"/>
              <w:bottom w:val="single" w:sz="8" w:space="0" w:color="000000"/>
              <w:right w:val="single" w:sz="8" w:space="0" w:color="auto"/>
            </w:tcBorders>
            <w:shd w:val="clear" w:color="000000" w:fill="D9D9D9"/>
            <w:vAlign w:val="center"/>
            <w:hideMark/>
          </w:tcPr>
          <w:p w:rsidR="00D92132" w:rsidRPr="006724AA" w:rsidRDefault="00D92132" w:rsidP="00E505D4">
            <w:pPr>
              <w:jc w:val="center"/>
              <w:rPr>
                <w:rFonts w:ascii="Arial" w:hAnsi="Arial" w:cs="Arial"/>
                <w:b/>
                <w:bCs/>
                <w:color w:val="000000"/>
                <w:sz w:val="16"/>
                <w:szCs w:val="16"/>
                <w:lang w:val="es-CO" w:eastAsia="es-CO"/>
              </w:rPr>
            </w:pPr>
            <w:r w:rsidRPr="006724AA">
              <w:rPr>
                <w:rFonts w:ascii="Arial" w:hAnsi="Arial" w:cs="Arial"/>
                <w:b/>
                <w:bCs/>
                <w:color w:val="000000"/>
                <w:sz w:val="16"/>
                <w:szCs w:val="16"/>
                <w:lang w:val="es-CO" w:eastAsia="es-CO"/>
              </w:rPr>
              <w:t>TOTAL</w:t>
            </w: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D92132" w:rsidRPr="006724AA" w:rsidRDefault="00D92132" w:rsidP="00E505D4">
            <w:pPr>
              <w:jc w:val="center"/>
              <w:rPr>
                <w:rFonts w:ascii="Arial" w:hAnsi="Arial" w:cs="Arial"/>
                <w:b/>
                <w:bCs/>
                <w:color w:val="000000"/>
                <w:sz w:val="16"/>
                <w:szCs w:val="16"/>
                <w:lang w:val="es-CO" w:eastAsia="es-CO"/>
              </w:rPr>
            </w:pPr>
            <w:r w:rsidRPr="006724AA">
              <w:rPr>
                <w:rFonts w:ascii="Arial" w:hAnsi="Arial" w:cs="Arial"/>
                <w:b/>
                <w:bCs/>
                <w:color w:val="000000"/>
                <w:sz w:val="16"/>
                <w:szCs w:val="16"/>
                <w:lang w:val="es-CO" w:eastAsia="es-CO"/>
              </w:rPr>
              <w:t>VALOR PATROCINADO</w:t>
            </w:r>
          </w:p>
        </w:tc>
      </w:tr>
      <w:tr w:rsidR="00D92132" w:rsidRPr="006724AA" w:rsidTr="00E505D4">
        <w:trPr>
          <w:trHeight w:val="836"/>
        </w:trPr>
        <w:tc>
          <w:tcPr>
            <w:tcW w:w="354" w:type="dxa"/>
            <w:vMerge/>
            <w:tcBorders>
              <w:top w:val="single" w:sz="4" w:space="0" w:color="auto"/>
              <w:left w:val="single" w:sz="4" w:space="0" w:color="auto"/>
              <w:bottom w:val="single" w:sz="4" w:space="0" w:color="auto"/>
              <w:right w:val="single" w:sz="4" w:space="0" w:color="auto"/>
            </w:tcBorders>
            <w:vAlign w:val="center"/>
            <w:hideMark/>
          </w:tcPr>
          <w:p w:rsidR="00D92132" w:rsidRPr="006724AA" w:rsidRDefault="00D92132" w:rsidP="00E505D4">
            <w:pPr>
              <w:rPr>
                <w:rFonts w:ascii="Arial" w:hAnsi="Arial" w:cs="Arial"/>
                <w:b/>
                <w:bCs/>
                <w:color w:val="000000"/>
                <w:sz w:val="16"/>
                <w:szCs w:val="16"/>
                <w:lang w:val="es-CO"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92132" w:rsidRPr="006724AA" w:rsidRDefault="00D92132" w:rsidP="00E505D4">
            <w:pPr>
              <w:rPr>
                <w:rFonts w:ascii="Arial" w:hAnsi="Arial" w:cs="Arial"/>
                <w:b/>
                <w:bCs/>
                <w:sz w:val="16"/>
                <w:szCs w:val="16"/>
                <w:lang w:val="es-CO" w:eastAsia="es-CO"/>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92132" w:rsidRPr="006724AA" w:rsidRDefault="00D92132" w:rsidP="00E505D4">
            <w:pPr>
              <w:rPr>
                <w:rFonts w:ascii="Arial" w:hAnsi="Arial" w:cs="Arial"/>
                <w:b/>
                <w:bCs/>
                <w:color w:val="000000"/>
                <w:sz w:val="16"/>
                <w:szCs w:val="16"/>
                <w:lang w:val="es-CO" w:eastAsia="es-CO"/>
              </w:rPr>
            </w:pPr>
          </w:p>
        </w:tc>
        <w:tc>
          <w:tcPr>
            <w:tcW w:w="1276" w:type="dxa"/>
            <w:vMerge/>
            <w:tcBorders>
              <w:top w:val="single" w:sz="8" w:space="0" w:color="auto"/>
              <w:left w:val="nil"/>
              <w:bottom w:val="single" w:sz="8" w:space="0" w:color="000000"/>
              <w:right w:val="single" w:sz="8" w:space="0" w:color="auto"/>
            </w:tcBorders>
            <w:vAlign w:val="center"/>
            <w:hideMark/>
          </w:tcPr>
          <w:p w:rsidR="00D92132" w:rsidRPr="006724AA" w:rsidRDefault="00D92132" w:rsidP="00E505D4">
            <w:pPr>
              <w:rPr>
                <w:rFonts w:ascii="Arial" w:hAnsi="Arial" w:cs="Arial"/>
                <w:b/>
                <w:bCs/>
                <w:color w:val="000000"/>
                <w:sz w:val="16"/>
                <w:szCs w:val="16"/>
                <w:lang w:val="es-CO" w:eastAsia="es-CO"/>
              </w:rPr>
            </w:pPr>
          </w:p>
        </w:tc>
        <w:tc>
          <w:tcPr>
            <w:tcW w:w="992" w:type="dxa"/>
            <w:tcBorders>
              <w:top w:val="nil"/>
              <w:left w:val="nil"/>
              <w:bottom w:val="single" w:sz="8" w:space="0" w:color="auto"/>
              <w:right w:val="single" w:sz="8" w:space="0" w:color="auto"/>
            </w:tcBorders>
            <w:shd w:val="clear" w:color="000000" w:fill="D9D9D9"/>
            <w:vAlign w:val="center"/>
            <w:hideMark/>
          </w:tcPr>
          <w:p w:rsidR="00D92132" w:rsidRPr="006724AA" w:rsidRDefault="00D92132" w:rsidP="00E505D4">
            <w:pPr>
              <w:jc w:val="center"/>
              <w:rPr>
                <w:rFonts w:ascii="Arial" w:hAnsi="Arial" w:cs="Arial"/>
                <w:b/>
                <w:bCs/>
                <w:color w:val="000000"/>
                <w:sz w:val="16"/>
                <w:szCs w:val="16"/>
                <w:lang w:val="es-CO" w:eastAsia="es-CO"/>
              </w:rPr>
            </w:pPr>
            <w:r w:rsidRPr="006724AA">
              <w:rPr>
                <w:rFonts w:ascii="Arial" w:hAnsi="Arial" w:cs="Arial"/>
                <w:b/>
                <w:bCs/>
                <w:color w:val="000000"/>
                <w:sz w:val="16"/>
                <w:szCs w:val="16"/>
                <w:lang w:val="es-CO" w:eastAsia="es-CO"/>
              </w:rPr>
              <w:t>TIEMPO DE CARRERA  SUPERIOR A 1 AÑO</w:t>
            </w:r>
          </w:p>
        </w:tc>
        <w:tc>
          <w:tcPr>
            <w:tcW w:w="1276" w:type="dxa"/>
            <w:tcBorders>
              <w:top w:val="nil"/>
              <w:left w:val="nil"/>
              <w:bottom w:val="single" w:sz="8" w:space="0" w:color="auto"/>
              <w:right w:val="single" w:sz="8" w:space="0" w:color="auto"/>
            </w:tcBorders>
            <w:shd w:val="clear" w:color="000000" w:fill="D9D9D9"/>
            <w:vAlign w:val="center"/>
            <w:hideMark/>
          </w:tcPr>
          <w:p w:rsidR="00D92132" w:rsidRPr="006724AA" w:rsidRDefault="00D92132" w:rsidP="00E505D4">
            <w:pPr>
              <w:jc w:val="center"/>
              <w:rPr>
                <w:rFonts w:ascii="Arial" w:hAnsi="Arial" w:cs="Arial"/>
                <w:b/>
                <w:bCs/>
                <w:color w:val="000000"/>
                <w:sz w:val="16"/>
                <w:szCs w:val="16"/>
                <w:lang w:val="es-CO" w:eastAsia="es-CO"/>
              </w:rPr>
            </w:pPr>
            <w:r w:rsidRPr="006724AA">
              <w:rPr>
                <w:rFonts w:ascii="Arial" w:hAnsi="Arial" w:cs="Arial"/>
                <w:b/>
                <w:bCs/>
                <w:color w:val="000000"/>
                <w:sz w:val="16"/>
                <w:szCs w:val="16"/>
                <w:lang w:val="es-CO" w:eastAsia="es-CO"/>
              </w:rPr>
              <w:t>SANCIONES DISCIPLINARIAS (FECHA VERIFICACIÓN 3/06/14)</w:t>
            </w:r>
          </w:p>
        </w:tc>
        <w:tc>
          <w:tcPr>
            <w:tcW w:w="1701" w:type="dxa"/>
            <w:tcBorders>
              <w:top w:val="nil"/>
              <w:left w:val="nil"/>
              <w:bottom w:val="single" w:sz="8" w:space="0" w:color="auto"/>
              <w:right w:val="single" w:sz="8" w:space="0" w:color="auto"/>
            </w:tcBorders>
            <w:shd w:val="clear" w:color="000000" w:fill="D9D9D9"/>
            <w:vAlign w:val="center"/>
            <w:hideMark/>
          </w:tcPr>
          <w:p w:rsidR="00D92132" w:rsidRPr="006724AA" w:rsidRDefault="00D92132" w:rsidP="00E505D4">
            <w:pPr>
              <w:jc w:val="center"/>
              <w:rPr>
                <w:rFonts w:ascii="Arial" w:hAnsi="Arial" w:cs="Arial"/>
                <w:b/>
                <w:bCs/>
                <w:color w:val="000000"/>
                <w:sz w:val="16"/>
                <w:szCs w:val="16"/>
                <w:lang w:val="es-CO" w:eastAsia="es-CO"/>
              </w:rPr>
            </w:pPr>
            <w:r w:rsidRPr="006724AA">
              <w:rPr>
                <w:rFonts w:ascii="Arial" w:hAnsi="Arial" w:cs="Arial"/>
                <w:b/>
                <w:bCs/>
                <w:color w:val="000000"/>
                <w:sz w:val="16"/>
                <w:szCs w:val="16"/>
                <w:lang w:val="es-CO" w:eastAsia="es-CO"/>
              </w:rPr>
              <w:t>EVALUACIÓN DEL DESEMPEÑO</w:t>
            </w:r>
          </w:p>
        </w:tc>
        <w:tc>
          <w:tcPr>
            <w:tcW w:w="709" w:type="dxa"/>
            <w:vMerge/>
            <w:tcBorders>
              <w:top w:val="single" w:sz="8" w:space="0" w:color="auto"/>
              <w:left w:val="nil"/>
              <w:bottom w:val="single" w:sz="8" w:space="0" w:color="000000"/>
              <w:right w:val="single" w:sz="8" w:space="0" w:color="auto"/>
            </w:tcBorders>
            <w:vAlign w:val="center"/>
            <w:hideMark/>
          </w:tcPr>
          <w:p w:rsidR="00D92132" w:rsidRPr="006724AA" w:rsidRDefault="00D92132" w:rsidP="00E505D4">
            <w:pPr>
              <w:rPr>
                <w:rFonts w:ascii="Arial" w:hAnsi="Arial" w:cs="Arial"/>
                <w:b/>
                <w:bCs/>
                <w:color w:val="000000"/>
                <w:sz w:val="18"/>
                <w:szCs w:val="18"/>
                <w:lang w:val="es-CO" w:eastAsia="es-CO"/>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D92132" w:rsidRPr="006724AA" w:rsidRDefault="00D92132" w:rsidP="00E505D4">
            <w:pPr>
              <w:rPr>
                <w:rFonts w:ascii="Arial" w:hAnsi="Arial" w:cs="Arial"/>
                <w:b/>
                <w:bCs/>
                <w:color w:val="000000"/>
                <w:sz w:val="18"/>
                <w:szCs w:val="18"/>
                <w:lang w:val="es-CO" w:eastAsia="es-CO"/>
              </w:rPr>
            </w:pPr>
          </w:p>
        </w:tc>
      </w:tr>
      <w:tr w:rsidR="00D92132" w:rsidRPr="006724AA" w:rsidTr="00E505D4">
        <w:trPr>
          <w:trHeight w:val="725"/>
        </w:trPr>
        <w:tc>
          <w:tcPr>
            <w:tcW w:w="354" w:type="dxa"/>
            <w:tcBorders>
              <w:top w:val="nil"/>
              <w:left w:val="single" w:sz="8" w:space="0" w:color="auto"/>
              <w:bottom w:val="single" w:sz="8" w:space="0" w:color="auto"/>
              <w:right w:val="nil"/>
            </w:tcBorders>
            <w:shd w:val="clear" w:color="auto" w:fill="auto"/>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1</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92132" w:rsidRPr="006724AA" w:rsidRDefault="00D92132" w:rsidP="00E505D4">
            <w:pPr>
              <w:jc w:val="center"/>
              <w:rPr>
                <w:rFonts w:ascii="Arial" w:hAnsi="Arial" w:cs="Arial"/>
                <w:sz w:val="18"/>
                <w:szCs w:val="18"/>
                <w:lang w:val="es-CO" w:eastAsia="es-CO"/>
              </w:rPr>
            </w:pPr>
            <w:r w:rsidRPr="006724AA">
              <w:rPr>
                <w:rFonts w:ascii="Arial" w:hAnsi="Arial" w:cs="Arial"/>
                <w:sz w:val="18"/>
                <w:szCs w:val="18"/>
                <w:lang w:val="es-CO" w:eastAsia="es-CO"/>
              </w:rPr>
              <w:t xml:space="preserve"> 79.899.687 </w:t>
            </w:r>
          </w:p>
        </w:tc>
        <w:tc>
          <w:tcPr>
            <w:tcW w:w="1417"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ALEXANDER LOPEZ COBOS</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Técnico Operativo 314-03</w:t>
            </w:r>
          </w:p>
        </w:tc>
        <w:tc>
          <w:tcPr>
            <w:tcW w:w="992"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CUMPLE</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NO</w:t>
            </w:r>
          </w:p>
        </w:tc>
        <w:tc>
          <w:tcPr>
            <w:tcW w:w="1701"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SOBRESALIENTE</w:t>
            </w:r>
          </w:p>
        </w:tc>
        <w:tc>
          <w:tcPr>
            <w:tcW w:w="709"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925</w:t>
            </w:r>
          </w:p>
        </w:tc>
        <w:tc>
          <w:tcPr>
            <w:tcW w:w="1417"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 xml:space="preserve">$ 1.601.253 </w:t>
            </w:r>
          </w:p>
        </w:tc>
      </w:tr>
      <w:tr w:rsidR="00D92132" w:rsidRPr="006724AA" w:rsidTr="00E505D4">
        <w:trPr>
          <w:trHeight w:val="1117"/>
        </w:trPr>
        <w:tc>
          <w:tcPr>
            <w:tcW w:w="354" w:type="dxa"/>
            <w:tcBorders>
              <w:top w:val="nil"/>
              <w:left w:val="single" w:sz="8" w:space="0" w:color="auto"/>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2</w:t>
            </w:r>
          </w:p>
        </w:tc>
        <w:tc>
          <w:tcPr>
            <w:tcW w:w="1276" w:type="dxa"/>
            <w:tcBorders>
              <w:top w:val="nil"/>
              <w:left w:val="nil"/>
              <w:bottom w:val="single" w:sz="4"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sz w:val="18"/>
                <w:szCs w:val="18"/>
                <w:lang w:val="es-CO" w:eastAsia="es-CO"/>
              </w:rPr>
            </w:pPr>
            <w:r w:rsidRPr="006724AA">
              <w:rPr>
                <w:rFonts w:ascii="Arial" w:hAnsi="Arial" w:cs="Arial"/>
                <w:sz w:val="18"/>
                <w:szCs w:val="18"/>
                <w:lang w:val="es-CO" w:eastAsia="es-CO"/>
              </w:rPr>
              <w:t>13.510.874</w:t>
            </w:r>
          </w:p>
        </w:tc>
        <w:tc>
          <w:tcPr>
            <w:tcW w:w="1417"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JORGE ENRIQUE SEPULVEDA AFANADOR</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Profesional Universitario            219-03</w:t>
            </w:r>
          </w:p>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 xml:space="preserve"> ( E)</w:t>
            </w:r>
          </w:p>
        </w:tc>
        <w:tc>
          <w:tcPr>
            <w:tcW w:w="992"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CUMPLE</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NO</w:t>
            </w:r>
          </w:p>
        </w:tc>
        <w:tc>
          <w:tcPr>
            <w:tcW w:w="1701"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SOBRESALIENTE</w:t>
            </w:r>
          </w:p>
        </w:tc>
        <w:tc>
          <w:tcPr>
            <w:tcW w:w="709"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625</w:t>
            </w:r>
          </w:p>
        </w:tc>
        <w:tc>
          <w:tcPr>
            <w:tcW w:w="1417"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 xml:space="preserve">$ 1.114.360 </w:t>
            </w:r>
          </w:p>
        </w:tc>
      </w:tr>
      <w:tr w:rsidR="00D92132" w:rsidRPr="006724AA" w:rsidTr="00E505D4">
        <w:trPr>
          <w:trHeight w:val="837"/>
        </w:trPr>
        <w:tc>
          <w:tcPr>
            <w:tcW w:w="354" w:type="dxa"/>
            <w:tcBorders>
              <w:top w:val="nil"/>
              <w:left w:val="single" w:sz="8" w:space="0" w:color="auto"/>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3</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92132" w:rsidRPr="006724AA" w:rsidRDefault="00D92132" w:rsidP="00E505D4">
            <w:pPr>
              <w:jc w:val="center"/>
              <w:rPr>
                <w:rFonts w:ascii="Arial" w:hAnsi="Arial" w:cs="Arial"/>
                <w:sz w:val="18"/>
                <w:szCs w:val="18"/>
                <w:lang w:val="es-CO" w:eastAsia="es-CO"/>
              </w:rPr>
            </w:pPr>
            <w:r w:rsidRPr="006724AA">
              <w:rPr>
                <w:rFonts w:ascii="Arial" w:hAnsi="Arial" w:cs="Arial"/>
                <w:sz w:val="18"/>
                <w:szCs w:val="18"/>
                <w:lang w:val="es-CO" w:eastAsia="es-CO"/>
              </w:rPr>
              <w:t xml:space="preserve"> 51.677.916 </w:t>
            </w:r>
          </w:p>
        </w:tc>
        <w:tc>
          <w:tcPr>
            <w:tcW w:w="1417"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SANDRA LUZ VILLALBA PAREDES</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Técnico Operativo 314-02</w:t>
            </w:r>
          </w:p>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 xml:space="preserve"> ( E )</w:t>
            </w:r>
          </w:p>
        </w:tc>
        <w:tc>
          <w:tcPr>
            <w:tcW w:w="992"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CUMPLE</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NO</w:t>
            </w:r>
          </w:p>
        </w:tc>
        <w:tc>
          <w:tcPr>
            <w:tcW w:w="1701"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SOBRESALIENTE</w:t>
            </w:r>
          </w:p>
        </w:tc>
        <w:tc>
          <w:tcPr>
            <w:tcW w:w="709"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925</w:t>
            </w:r>
          </w:p>
        </w:tc>
        <w:tc>
          <w:tcPr>
            <w:tcW w:w="1417"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 xml:space="preserve">$ 1.601.253 </w:t>
            </w:r>
          </w:p>
        </w:tc>
      </w:tr>
      <w:tr w:rsidR="00D92132" w:rsidRPr="006724AA" w:rsidTr="00E505D4">
        <w:trPr>
          <w:trHeight w:val="984"/>
        </w:trPr>
        <w:tc>
          <w:tcPr>
            <w:tcW w:w="354" w:type="dxa"/>
            <w:tcBorders>
              <w:top w:val="nil"/>
              <w:left w:val="single" w:sz="8" w:space="0" w:color="auto"/>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4</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92132" w:rsidRPr="006724AA" w:rsidRDefault="00D92132" w:rsidP="00E505D4">
            <w:pPr>
              <w:jc w:val="center"/>
              <w:rPr>
                <w:rFonts w:ascii="Arial" w:hAnsi="Arial" w:cs="Arial"/>
                <w:sz w:val="18"/>
                <w:szCs w:val="18"/>
                <w:lang w:val="es-CO" w:eastAsia="es-CO"/>
              </w:rPr>
            </w:pPr>
            <w:r w:rsidRPr="006724AA">
              <w:rPr>
                <w:rFonts w:ascii="Arial" w:hAnsi="Arial" w:cs="Arial"/>
                <w:sz w:val="18"/>
                <w:szCs w:val="18"/>
                <w:lang w:val="es-CO" w:eastAsia="es-CO"/>
              </w:rPr>
              <w:t xml:space="preserve"> 15.241.488 </w:t>
            </w:r>
          </w:p>
        </w:tc>
        <w:tc>
          <w:tcPr>
            <w:tcW w:w="1417"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FERNANDO CRIOLLO CHOW</w:t>
            </w:r>
          </w:p>
        </w:tc>
        <w:tc>
          <w:tcPr>
            <w:tcW w:w="1276" w:type="dxa"/>
            <w:tcBorders>
              <w:top w:val="nil"/>
              <w:left w:val="nil"/>
              <w:bottom w:val="single" w:sz="8" w:space="0" w:color="auto"/>
              <w:right w:val="single" w:sz="8" w:space="0" w:color="auto"/>
            </w:tcBorders>
            <w:shd w:val="clear" w:color="auto" w:fill="auto"/>
            <w:vAlign w:val="center"/>
            <w:hideMark/>
          </w:tcPr>
          <w:p w:rsidR="00D92132"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 xml:space="preserve">Profesional Especializado </w:t>
            </w:r>
          </w:p>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222-04</w:t>
            </w:r>
          </w:p>
        </w:tc>
        <w:tc>
          <w:tcPr>
            <w:tcW w:w="992"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CUMPLE</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NO</w:t>
            </w:r>
          </w:p>
        </w:tc>
        <w:tc>
          <w:tcPr>
            <w:tcW w:w="1701"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SOBRESALIENTE</w:t>
            </w:r>
          </w:p>
        </w:tc>
        <w:tc>
          <w:tcPr>
            <w:tcW w:w="709"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625</w:t>
            </w:r>
          </w:p>
        </w:tc>
        <w:tc>
          <w:tcPr>
            <w:tcW w:w="1417"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 xml:space="preserve">$ 1.114.360 </w:t>
            </w:r>
          </w:p>
        </w:tc>
      </w:tr>
      <w:tr w:rsidR="00D92132" w:rsidRPr="006724AA" w:rsidTr="00E505D4">
        <w:trPr>
          <w:trHeight w:val="638"/>
        </w:trPr>
        <w:tc>
          <w:tcPr>
            <w:tcW w:w="354" w:type="dxa"/>
            <w:tcBorders>
              <w:top w:val="nil"/>
              <w:left w:val="single" w:sz="8" w:space="0" w:color="auto"/>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5</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92132" w:rsidRPr="006724AA" w:rsidRDefault="00D92132" w:rsidP="00E505D4">
            <w:pPr>
              <w:jc w:val="center"/>
              <w:rPr>
                <w:rFonts w:ascii="Arial" w:hAnsi="Arial" w:cs="Arial"/>
                <w:sz w:val="18"/>
                <w:szCs w:val="18"/>
                <w:lang w:val="es-CO" w:eastAsia="es-CO"/>
              </w:rPr>
            </w:pPr>
            <w:r w:rsidRPr="006724AA">
              <w:rPr>
                <w:rFonts w:ascii="Arial" w:hAnsi="Arial" w:cs="Arial"/>
                <w:sz w:val="18"/>
                <w:szCs w:val="18"/>
                <w:lang w:val="es-CO" w:eastAsia="es-CO"/>
              </w:rPr>
              <w:t xml:space="preserve"> 52.848.086 </w:t>
            </w:r>
          </w:p>
        </w:tc>
        <w:tc>
          <w:tcPr>
            <w:tcW w:w="1417"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NAYDU ALEXANDRA DIAZ HEREDIA</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Secretaria ejecutiva 425-03</w:t>
            </w:r>
          </w:p>
        </w:tc>
        <w:tc>
          <w:tcPr>
            <w:tcW w:w="992"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CUMPLE</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NO</w:t>
            </w:r>
          </w:p>
        </w:tc>
        <w:tc>
          <w:tcPr>
            <w:tcW w:w="1701"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SOBRESALIENTE</w:t>
            </w:r>
          </w:p>
        </w:tc>
        <w:tc>
          <w:tcPr>
            <w:tcW w:w="709"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870</w:t>
            </w:r>
          </w:p>
        </w:tc>
        <w:tc>
          <w:tcPr>
            <w:tcW w:w="1417"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 xml:space="preserve">$ 1.511.989 </w:t>
            </w:r>
          </w:p>
        </w:tc>
      </w:tr>
      <w:tr w:rsidR="00D92132" w:rsidRPr="006724AA" w:rsidTr="00E505D4">
        <w:trPr>
          <w:trHeight w:val="548"/>
        </w:trPr>
        <w:tc>
          <w:tcPr>
            <w:tcW w:w="354" w:type="dxa"/>
            <w:tcBorders>
              <w:top w:val="nil"/>
              <w:left w:val="single" w:sz="8" w:space="0" w:color="auto"/>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6</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92132" w:rsidRPr="006724AA" w:rsidRDefault="00D92132" w:rsidP="00E505D4">
            <w:pPr>
              <w:jc w:val="center"/>
              <w:rPr>
                <w:rFonts w:ascii="Arial" w:hAnsi="Arial" w:cs="Arial"/>
                <w:sz w:val="18"/>
                <w:szCs w:val="18"/>
                <w:lang w:val="es-CO" w:eastAsia="es-CO"/>
              </w:rPr>
            </w:pPr>
            <w:r w:rsidRPr="006724AA">
              <w:rPr>
                <w:rFonts w:ascii="Arial" w:hAnsi="Arial" w:cs="Arial"/>
                <w:sz w:val="18"/>
                <w:szCs w:val="18"/>
                <w:lang w:val="es-CO" w:eastAsia="es-CO"/>
              </w:rPr>
              <w:t xml:space="preserve"> 52.537.240 </w:t>
            </w:r>
          </w:p>
        </w:tc>
        <w:tc>
          <w:tcPr>
            <w:tcW w:w="1417"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NANCY JANNETH ROMERO SANCHEZ</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Secretaria ejecutiva 425-03</w:t>
            </w:r>
          </w:p>
        </w:tc>
        <w:tc>
          <w:tcPr>
            <w:tcW w:w="992"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CUMPLE</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NO</w:t>
            </w:r>
          </w:p>
        </w:tc>
        <w:tc>
          <w:tcPr>
            <w:tcW w:w="1701"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SOBRESALIENTE</w:t>
            </w:r>
          </w:p>
        </w:tc>
        <w:tc>
          <w:tcPr>
            <w:tcW w:w="709"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770</w:t>
            </w:r>
          </w:p>
        </w:tc>
        <w:tc>
          <w:tcPr>
            <w:tcW w:w="1417"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 xml:space="preserve">$ 1.079.200 </w:t>
            </w:r>
          </w:p>
        </w:tc>
      </w:tr>
      <w:tr w:rsidR="00D92132" w:rsidRPr="006724AA" w:rsidTr="00E505D4">
        <w:trPr>
          <w:trHeight w:val="843"/>
        </w:trPr>
        <w:tc>
          <w:tcPr>
            <w:tcW w:w="354" w:type="dxa"/>
            <w:tcBorders>
              <w:top w:val="nil"/>
              <w:left w:val="single" w:sz="8" w:space="0" w:color="auto"/>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7</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92132" w:rsidRPr="006724AA" w:rsidRDefault="00D92132" w:rsidP="00E505D4">
            <w:pPr>
              <w:jc w:val="center"/>
              <w:rPr>
                <w:rFonts w:ascii="Arial" w:hAnsi="Arial" w:cs="Arial"/>
                <w:sz w:val="18"/>
                <w:szCs w:val="18"/>
                <w:lang w:val="es-CO" w:eastAsia="es-CO"/>
              </w:rPr>
            </w:pPr>
            <w:r w:rsidRPr="006724AA">
              <w:rPr>
                <w:rFonts w:ascii="Arial" w:hAnsi="Arial" w:cs="Arial"/>
                <w:sz w:val="18"/>
                <w:szCs w:val="18"/>
                <w:lang w:val="es-CO" w:eastAsia="es-CO"/>
              </w:rPr>
              <w:t xml:space="preserve"> 52.109.593 </w:t>
            </w:r>
          </w:p>
        </w:tc>
        <w:tc>
          <w:tcPr>
            <w:tcW w:w="1417"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CAROLINA MARIA RIVILLAS FORERO</w:t>
            </w:r>
          </w:p>
        </w:tc>
        <w:tc>
          <w:tcPr>
            <w:tcW w:w="1276" w:type="dxa"/>
            <w:tcBorders>
              <w:top w:val="nil"/>
              <w:left w:val="nil"/>
              <w:bottom w:val="single" w:sz="8" w:space="0" w:color="auto"/>
              <w:right w:val="single" w:sz="8" w:space="0" w:color="auto"/>
            </w:tcBorders>
            <w:shd w:val="clear" w:color="auto" w:fill="auto"/>
            <w:vAlign w:val="center"/>
            <w:hideMark/>
          </w:tcPr>
          <w:p w:rsidR="00D92132"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Técnico Operativo 314-03</w:t>
            </w:r>
          </w:p>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 xml:space="preserve"> ( E )</w:t>
            </w:r>
          </w:p>
        </w:tc>
        <w:tc>
          <w:tcPr>
            <w:tcW w:w="992"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CUMPLE</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NO</w:t>
            </w:r>
          </w:p>
        </w:tc>
        <w:tc>
          <w:tcPr>
            <w:tcW w:w="1701"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SOBRESALIENTE</w:t>
            </w:r>
          </w:p>
        </w:tc>
        <w:tc>
          <w:tcPr>
            <w:tcW w:w="709"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770</w:t>
            </w:r>
          </w:p>
        </w:tc>
        <w:tc>
          <w:tcPr>
            <w:tcW w:w="1417"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 xml:space="preserve">$ 1.336.940 </w:t>
            </w:r>
          </w:p>
        </w:tc>
      </w:tr>
      <w:tr w:rsidR="00D92132" w:rsidRPr="006724AA" w:rsidTr="00E505D4">
        <w:trPr>
          <w:trHeight w:val="672"/>
        </w:trPr>
        <w:tc>
          <w:tcPr>
            <w:tcW w:w="354" w:type="dxa"/>
            <w:tcBorders>
              <w:top w:val="nil"/>
              <w:left w:val="single" w:sz="8" w:space="0" w:color="auto"/>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8</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92132" w:rsidRPr="006724AA" w:rsidRDefault="00D92132" w:rsidP="00E505D4">
            <w:pPr>
              <w:jc w:val="center"/>
              <w:rPr>
                <w:rFonts w:ascii="Arial" w:hAnsi="Arial" w:cs="Arial"/>
                <w:sz w:val="18"/>
                <w:szCs w:val="18"/>
                <w:lang w:val="es-CO" w:eastAsia="es-CO"/>
              </w:rPr>
            </w:pPr>
            <w:r w:rsidRPr="006724AA">
              <w:rPr>
                <w:rFonts w:ascii="Arial" w:hAnsi="Arial" w:cs="Arial"/>
                <w:sz w:val="18"/>
                <w:szCs w:val="18"/>
                <w:lang w:val="es-CO" w:eastAsia="es-CO"/>
              </w:rPr>
              <w:t xml:space="preserve"> 79.463.530 </w:t>
            </w:r>
          </w:p>
        </w:tc>
        <w:tc>
          <w:tcPr>
            <w:tcW w:w="1417"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NOEL YECID PRADA GARCIA</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Técnico  Operativo 314-03</w:t>
            </w:r>
          </w:p>
        </w:tc>
        <w:tc>
          <w:tcPr>
            <w:tcW w:w="992"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CUMPLE</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NO</w:t>
            </w:r>
          </w:p>
        </w:tc>
        <w:tc>
          <w:tcPr>
            <w:tcW w:w="1701"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SOBRESALIENTE</w:t>
            </w:r>
          </w:p>
        </w:tc>
        <w:tc>
          <w:tcPr>
            <w:tcW w:w="709"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770</w:t>
            </w:r>
          </w:p>
        </w:tc>
        <w:tc>
          <w:tcPr>
            <w:tcW w:w="1417"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 xml:space="preserve">$ 1.152.000 </w:t>
            </w:r>
          </w:p>
        </w:tc>
      </w:tr>
      <w:tr w:rsidR="00D92132" w:rsidRPr="006724AA" w:rsidTr="00E505D4">
        <w:trPr>
          <w:trHeight w:val="837"/>
        </w:trPr>
        <w:tc>
          <w:tcPr>
            <w:tcW w:w="354" w:type="dxa"/>
            <w:tcBorders>
              <w:top w:val="nil"/>
              <w:left w:val="single" w:sz="8" w:space="0" w:color="auto"/>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9</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53007625</w:t>
            </w:r>
          </w:p>
        </w:tc>
        <w:tc>
          <w:tcPr>
            <w:tcW w:w="1417"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JANE ALEJANDRA MURCIA SANCHEZ</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Secretaria ejecutiva 425-03</w:t>
            </w:r>
          </w:p>
        </w:tc>
        <w:tc>
          <w:tcPr>
            <w:tcW w:w="992"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CUMPLE</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NO</w:t>
            </w:r>
          </w:p>
        </w:tc>
        <w:tc>
          <w:tcPr>
            <w:tcW w:w="1701"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SOBRESALIENTE</w:t>
            </w:r>
          </w:p>
        </w:tc>
        <w:tc>
          <w:tcPr>
            <w:tcW w:w="709"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770</w:t>
            </w:r>
          </w:p>
        </w:tc>
        <w:tc>
          <w:tcPr>
            <w:tcW w:w="1417"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color w:val="000000"/>
                <w:sz w:val="18"/>
                <w:szCs w:val="18"/>
                <w:lang w:val="es-CO" w:eastAsia="es-CO"/>
              </w:rPr>
            </w:pPr>
            <w:r>
              <w:rPr>
                <w:rFonts w:ascii="Arial" w:hAnsi="Arial" w:cs="Arial"/>
                <w:color w:val="000000"/>
                <w:sz w:val="18"/>
                <w:szCs w:val="18"/>
                <w:lang w:val="es-CO" w:eastAsia="es-CO"/>
              </w:rPr>
              <w:t>$ 1.349.690</w:t>
            </w:r>
            <w:r w:rsidRPr="006724AA">
              <w:rPr>
                <w:rFonts w:ascii="Arial" w:hAnsi="Arial" w:cs="Arial"/>
                <w:color w:val="000000"/>
                <w:sz w:val="18"/>
                <w:szCs w:val="18"/>
                <w:lang w:val="es-CO" w:eastAsia="es-CO"/>
              </w:rPr>
              <w:t xml:space="preserve"> </w:t>
            </w:r>
          </w:p>
        </w:tc>
      </w:tr>
      <w:tr w:rsidR="00D92132" w:rsidRPr="006724AA" w:rsidTr="00E505D4">
        <w:trPr>
          <w:trHeight w:val="694"/>
        </w:trPr>
        <w:tc>
          <w:tcPr>
            <w:tcW w:w="354" w:type="dxa"/>
            <w:tcBorders>
              <w:top w:val="nil"/>
              <w:left w:val="single" w:sz="8" w:space="0" w:color="auto"/>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10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D92132" w:rsidRPr="006724AA" w:rsidRDefault="00D92132" w:rsidP="00E505D4">
            <w:pPr>
              <w:jc w:val="center"/>
              <w:rPr>
                <w:rFonts w:ascii="Arial" w:hAnsi="Arial" w:cs="Arial"/>
                <w:sz w:val="18"/>
                <w:szCs w:val="18"/>
                <w:lang w:val="es-CO" w:eastAsia="es-CO"/>
              </w:rPr>
            </w:pPr>
            <w:r w:rsidRPr="006724AA">
              <w:rPr>
                <w:rFonts w:ascii="Arial" w:hAnsi="Arial" w:cs="Arial"/>
                <w:sz w:val="18"/>
                <w:szCs w:val="18"/>
                <w:lang w:val="es-CO" w:eastAsia="es-CO"/>
              </w:rPr>
              <w:t xml:space="preserve"> 53.008.796 </w:t>
            </w:r>
          </w:p>
        </w:tc>
        <w:tc>
          <w:tcPr>
            <w:tcW w:w="1417"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DIANA CACERES ROMERO</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Técnico Operativo 314-03</w:t>
            </w:r>
          </w:p>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 xml:space="preserve"> ( E )</w:t>
            </w:r>
          </w:p>
        </w:tc>
        <w:tc>
          <w:tcPr>
            <w:tcW w:w="992"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CUMPLE</w:t>
            </w:r>
          </w:p>
        </w:tc>
        <w:tc>
          <w:tcPr>
            <w:tcW w:w="1276"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NO</w:t>
            </w:r>
          </w:p>
        </w:tc>
        <w:tc>
          <w:tcPr>
            <w:tcW w:w="1701" w:type="dxa"/>
            <w:tcBorders>
              <w:top w:val="nil"/>
              <w:left w:val="nil"/>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SOBRESALIENTE</w:t>
            </w:r>
          </w:p>
        </w:tc>
        <w:tc>
          <w:tcPr>
            <w:tcW w:w="709"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825</w:t>
            </w:r>
          </w:p>
        </w:tc>
        <w:tc>
          <w:tcPr>
            <w:tcW w:w="1417" w:type="dxa"/>
            <w:tcBorders>
              <w:top w:val="nil"/>
              <w:left w:val="nil"/>
              <w:bottom w:val="single" w:sz="8" w:space="0" w:color="auto"/>
              <w:right w:val="single" w:sz="8" w:space="0" w:color="auto"/>
            </w:tcBorders>
            <w:shd w:val="clear" w:color="auto" w:fill="auto"/>
            <w:noWrap/>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 xml:space="preserve">$ 1.438.955 </w:t>
            </w:r>
          </w:p>
        </w:tc>
      </w:tr>
      <w:tr w:rsidR="00D92132" w:rsidRPr="006724AA" w:rsidTr="00E505D4">
        <w:trPr>
          <w:trHeight w:val="833"/>
        </w:trPr>
        <w:tc>
          <w:tcPr>
            <w:tcW w:w="354" w:type="dxa"/>
            <w:tcBorders>
              <w:top w:val="nil"/>
              <w:left w:val="single" w:sz="8" w:space="0" w:color="auto"/>
              <w:bottom w:val="single" w:sz="8" w:space="0" w:color="auto"/>
              <w:right w:val="single" w:sz="8" w:space="0" w:color="auto"/>
            </w:tcBorders>
            <w:shd w:val="clear" w:color="auto" w:fill="auto"/>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11</w:t>
            </w:r>
          </w:p>
        </w:tc>
        <w:tc>
          <w:tcPr>
            <w:tcW w:w="1276" w:type="dxa"/>
            <w:tcBorders>
              <w:top w:val="nil"/>
              <w:left w:val="single" w:sz="4" w:space="0" w:color="auto"/>
              <w:bottom w:val="single" w:sz="4" w:space="0" w:color="auto"/>
              <w:right w:val="single" w:sz="4" w:space="0" w:color="auto"/>
            </w:tcBorders>
            <w:shd w:val="clear" w:color="000000" w:fill="F2F2F2"/>
            <w:vAlign w:val="center"/>
            <w:hideMark/>
          </w:tcPr>
          <w:p w:rsidR="00D92132" w:rsidRPr="006724AA" w:rsidRDefault="00D92132" w:rsidP="00E505D4">
            <w:pPr>
              <w:jc w:val="center"/>
              <w:rPr>
                <w:rFonts w:ascii="Arial" w:hAnsi="Arial" w:cs="Arial"/>
                <w:sz w:val="18"/>
                <w:szCs w:val="18"/>
                <w:lang w:val="es-CO" w:eastAsia="es-CO"/>
              </w:rPr>
            </w:pPr>
            <w:r w:rsidRPr="006724AA">
              <w:rPr>
                <w:rFonts w:ascii="Arial" w:hAnsi="Arial" w:cs="Arial"/>
                <w:sz w:val="18"/>
                <w:szCs w:val="18"/>
                <w:lang w:val="es-CO" w:eastAsia="es-CO"/>
              </w:rPr>
              <w:t xml:space="preserve"> 79.304.237 </w:t>
            </w:r>
          </w:p>
        </w:tc>
        <w:tc>
          <w:tcPr>
            <w:tcW w:w="1417" w:type="dxa"/>
            <w:tcBorders>
              <w:top w:val="nil"/>
              <w:left w:val="nil"/>
              <w:bottom w:val="single" w:sz="8" w:space="0" w:color="auto"/>
              <w:right w:val="single" w:sz="8" w:space="0" w:color="auto"/>
            </w:tcBorders>
            <w:shd w:val="clear" w:color="000000" w:fill="F2F2F2"/>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JORGE ANTONIO ROSAS CARDONA</w:t>
            </w:r>
          </w:p>
        </w:tc>
        <w:tc>
          <w:tcPr>
            <w:tcW w:w="1276" w:type="dxa"/>
            <w:tcBorders>
              <w:top w:val="nil"/>
              <w:left w:val="nil"/>
              <w:bottom w:val="single" w:sz="8" w:space="0" w:color="auto"/>
              <w:right w:val="single" w:sz="8" w:space="0" w:color="auto"/>
            </w:tcBorders>
            <w:shd w:val="clear" w:color="000000" w:fill="F2F2F2"/>
            <w:vAlign w:val="center"/>
            <w:hideMark/>
          </w:tcPr>
          <w:p w:rsidR="00D92132"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 xml:space="preserve">Profesional Especializado </w:t>
            </w:r>
          </w:p>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222-06</w:t>
            </w:r>
          </w:p>
        </w:tc>
        <w:tc>
          <w:tcPr>
            <w:tcW w:w="992" w:type="dxa"/>
            <w:tcBorders>
              <w:top w:val="nil"/>
              <w:left w:val="nil"/>
              <w:bottom w:val="single" w:sz="8" w:space="0" w:color="auto"/>
              <w:right w:val="single" w:sz="8" w:space="0" w:color="auto"/>
            </w:tcBorders>
            <w:shd w:val="clear" w:color="000000" w:fill="F2F2F2"/>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CUMPLE</w:t>
            </w:r>
          </w:p>
        </w:tc>
        <w:tc>
          <w:tcPr>
            <w:tcW w:w="1276" w:type="dxa"/>
            <w:tcBorders>
              <w:top w:val="nil"/>
              <w:left w:val="nil"/>
              <w:bottom w:val="single" w:sz="8" w:space="0" w:color="auto"/>
              <w:right w:val="single" w:sz="8" w:space="0" w:color="auto"/>
            </w:tcBorders>
            <w:shd w:val="clear" w:color="000000" w:fill="F2F2F2"/>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NO</w:t>
            </w:r>
          </w:p>
        </w:tc>
        <w:tc>
          <w:tcPr>
            <w:tcW w:w="1701" w:type="dxa"/>
            <w:tcBorders>
              <w:top w:val="nil"/>
              <w:left w:val="nil"/>
              <w:bottom w:val="single" w:sz="8" w:space="0" w:color="auto"/>
              <w:right w:val="single" w:sz="8" w:space="0" w:color="auto"/>
            </w:tcBorders>
            <w:shd w:val="clear" w:color="000000" w:fill="F2F2F2"/>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DESTACADO</w:t>
            </w:r>
          </w:p>
        </w:tc>
        <w:tc>
          <w:tcPr>
            <w:tcW w:w="709" w:type="dxa"/>
            <w:tcBorders>
              <w:top w:val="nil"/>
              <w:left w:val="nil"/>
              <w:bottom w:val="single" w:sz="8" w:space="0" w:color="auto"/>
              <w:right w:val="single" w:sz="8" w:space="0" w:color="auto"/>
            </w:tcBorders>
            <w:shd w:val="clear" w:color="000000" w:fill="F2F2F2"/>
            <w:noWrap/>
            <w:vAlign w:val="center"/>
            <w:hideMark/>
          </w:tcPr>
          <w:p w:rsidR="00D92132" w:rsidRPr="006724AA" w:rsidRDefault="00D92132" w:rsidP="00E505D4">
            <w:pPr>
              <w:jc w:val="center"/>
              <w:rPr>
                <w:rFonts w:ascii="Arial" w:hAnsi="Arial" w:cs="Arial"/>
                <w:color w:val="000000"/>
                <w:sz w:val="18"/>
                <w:szCs w:val="18"/>
                <w:lang w:val="es-CO" w:eastAsia="es-CO"/>
              </w:rPr>
            </w:pPr>
            <w:r w:rsidRPr="006724AA">
              <w:rPr>
                <w:rFonts w:ascii="Arial" w:hAnsi="Arial" w:cs="Arial"/>
                <w:color w:val="000000"/>
                <w:sz w:val="18"/>
                <w:szCs w:val="18"/>
                <w:lang w:val="es-CO" w:eastAsia="es-CO"/>
              </w:rPr>
              <w:t>-</w:t>
            </w:r>
          </w:p>
        </w:tc>
        <w:tc>
          <w:tcPr>
            <w:tcW w:w="1417" w:type="dxa"/>
            <w:tcBorders>
              <w:top w:val="nil"/>
              <w:left w:val="nil"/>
              <w:bottom w:val="single" w:sz="8" w:space="0" w:color="auto"/>
              <w:right w:val="single" w:sz="8" w:space="0" w:color="auto"/>
            </w:tcBorders>
            <w:shd w:val="clear" w:color="000000" w:fill="F2F2F2"/>
            <w:noWrap/>
            <w:vAlign w:val="center"/>
            <w:hideMark/>
          </w:tcPr>
          <w:p w:rsidR="00D92132" w:rsidRPr="006724AA" w:rsidRDefault="00D92132" w:rsidP="00E505D4">
            <w:pPr>
              <w:jc w:val="center"/>
              <w:rPr>
                <w:rFonts w:ascii="Arial" w:hAnsi="Arial" w:cs="Arial"/>
                <w:b/>
                <w:bCs/>
                <w:color w:val="000000"/>
                <w:sz w:val="18"/>
                <w:szCs w:val="18"/>
                <w:lang w:val="es-CO" w:eastAsia="es-CO"/>
              </w:rPr>
            </w:pPr>
            <w:r w:rsidRPr="006724AA">
              <w:rPr>
                <w:rFonts w:ascii="Arial" w:hAnsi="Arial" w:cs="Arial"/>
                <w:b/>
                <w:bCs/>
                <w:color w:val="000000"/>
                <w:sz w:val="18"/>
                <w:szCs w:val="18"/>
                <w:lang w:val="es-CO" w:eastAsia="es-CO"/>
              </w:rPr>
              <w:t>-</w:t>
            </w:r>
          </w:p>
        </w:tc>
      </w:tr>
    </w:tbl>
    <w:p w:rsidR="00D92132" w:rsidRDefault="00D92132" w:rsidP="00D92132">
      <w:pPr>
        <w:jc w:val="both"/>
        <w:rPr>
          <w:rFonts w:ascii="Arial" w:hAnsi="Arial"/>
        </w:rPr>
      </w:pPr>
    </w:p>
    <w:p w:rsidR="00D92132" w:rsidRDefault="00D92132" w:rsidP="00D92132">
      <w:pPr>
        <w:jc w:val="both"/>
        <w:rPr>
          <w:rFonts w:ascii="Arial" w:hAnsi="Arial"/>
        </w:rPr>
      </w:pPr>
    </w:p>
    <w:p w:rsidR="00A53E82" w:rsidRDefault="00A53E82" w:rsidP="00D92132">
      <w:pPr>
        <w:jc w:val="both"/>
        <w:rPr>
          <w:rFonts w:ascii="Arial" w:hAnsi="Arial"/>
        </w:rPr>
      </w:pPr>
    </w:p>
    <w:p w:rsidR="0042436D" w:rsidRDefault="0042436D" w:rsidP="00A53E82">
      <w:pPr>
        <w:pStyle w:val="Textoindependiente"/>
        <w:rPr>
          <w:rFonts w:ascii="Arial" w:hAnsi="Arial"/>
        </w:rPr>
      </w:pPr>
    </w:p>
    <w:p w:rsidR="00A53E82" w:rsidRPr="00180D4A" w:rsidRDefault="00A53E82" w:rsidP="00A53E82">
      <w:pPr>
        <w:pStyle w:val="Textoindependiente"/>
        <w:rPr>
          <w:rFonts w:ascii="Arial" w:hAnsi="Arial" w:cs="Arial"/>
          <w:lang w:val="es-CO"/>
        </w:rPr>
      </w:pPr>
      <w:r>
        <w:rPr>
          <w:rFonts w:ascii="Arial" w:hAnsi="Arial"/>
        </w:rPr>
        <w:lastRenderedPageBreak/>
        <w:t xml:space="preserve">Para Bienestar el Presupuesto asignado fue </w:t>
      </w:r>
      <w:r>
        <w:rPr>
          <w:rFonts w:ascii="Arial" w:hAnsi="Arial" w:cs="Arial"/>
          <w:lang w:val="es-CO"/>
        </w:rPr>
        <w:t xml:space="preserve"> para el 2014 DOSCIENTOS CUARENTA Y OCHO MILLONES D</w:t>
      </w:r>
      <w:r w:rsidR="0042436D">
        <w:rPr>
          <w:rFonts w:ascii="Arial" w:hAnsi="Arial" w:cs="Arial"/>
          <w:lang w:val="es-CO"/>
        </w:rPr>
        <w:t>E PESOS M/CTE ($248.000.000), y</w:t>
      </w:r>
      <w:r>
        <w:rPr>
          <w:rFonts w:ascii="Arial" w:hAnsi="Arial" w:cs="Arial"/>
          <w:lang w:val="es-CO"/>
        </w:rPr>
        <w:t xml:space="preserve"> para el 2015</w:t>
      </w:r>
      <w:r w:rsidR="0042436D">
        <w:rPr>
          <w:rFonts w:ascii="Arial" w:hAnsi="Arial" w:cs="Arial"/>
          <w:lang w:val="es-CO"/>
        </w:rPr>
        <w:t>,</w:t>
      </w:r>
      <w:r>
        <w:rPr>
          <w:rFonts w:ascii="Arial" w:hAnsi="Arial" w:cs="Arial"/>
          <w:lang w:val="es-CO"/>
        </w:rPr>
        <w:t xml:space="preserve"> CIENTO SESENTA Y CUATRO SETENCIENTOS CUARENTA MILLONES DE PESOS M/CTE (164.740.000).</w:t>
      </w:r>
    </w:p>
    <w:p w:rsidR="00A53E82" w:rsidRDefault="00A53E82" w:rsidP="00D92132">
      <w:pPr>
        <w:jc w:val="both"/>
        <w:rPr>
          <w:rFonts w:ascii="Arial" w:hAnsi="Arial"/>
          <w:lang w:val="es-CO"/>
        </w:rPr>
      </w:pPr>
    </w:p>
    <w:p w:rsidR="0042436D" w:rsidRPr="00A53E82" w:rsidRDefault="0042436D" w:rsidP="00D92132">
      <w:pPr>
        <w:jc w:val="both"/>
        <w:rPr>
          <w:rFonts w:ascii="Arial" w:hAnsi="Arial"/>
          <w:lang w:val="es-CO"/>
        </w:rPr>
      </w:pPr>
    </w:p>
    <w:p w:rsidR="00D92132" w:rsidRDefault="00D92132" w:rsidP="00D92132">
      <w:pPr>
        <w:jc w:val="both"/>
        <w:rPr>
          <w:rFonts w:ascii="Arial" w:hAnsi="Arial"/>
        </w:rPr>
      </w:pPr>
    </w:p>
    <w:tbl>
      <w:tblPr>
        <w:tblpPr w:leftFromText="141" w:rightFromText="141"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980"/>
      </w:tblGrid>
      <w:tr w:rsidR="00D92132" w:rsidRPr="00AF7717" w:rsidTr="00D92132">
        <w:trPr>
          <w:trHeight w:val="503"/>
        </w:trPr>
        <w:tc>
          <w:tcPr>
            <w:tcW w:w="8980" w:type="dxa"/>
            <w:shd w:val="clear" w:color="auto" w:fill="F2F2F2"/>
          </w:tcPr>
          <w:p w:rsidR="00D92132" w:rsidRPr="00AF7717" w:rsidRDefault="00D92132" w:rsidP="00D92132">
            <w:pPr>
              <w:jc w:val="both"/>
              <w:rPr>
                <w:rFonts w:ascii="Arial" w:hAnsi="Arial"/>
                <w:b/>
                <w:sz w:val="28"/>
                <w:szCs w:val="28"/>
              </w:rPr>
            </w:pPr>
            <w:r w:rsidRPr="00AF7717">
              <w:rPr>
                <w:rFonts w:ascii="Arial" w:hAnsi="Arial"/>
                <w:b/>
                <w:sz w:val="28"/>
                <w:szCs w:val="28"/>
              </w:rPr>
              <w:t>Área de Calidad de Vida Laboral</w:t>
            </w:r>
          </w:p>
        </w:tc>
      </w:tr>
    </w:tbl>
    <w:p w:rsidR="00D61215" w:rsidRPr="00D92132" w:rsidRDefault="00D61215" w:rsidP="007F559A">
      <w:pPr>
        <w:jc w:val="both"/>
        <w:rPr>
          <w:rFonts w:ascii="Arial" w:hAnsi="Arial"/>
        </w:rPr>
      </w:pPr>
    </w:p>
    <w:p w:rsidR="00FD1C6D" w:rsidRDefault="00FD1C6D" w:rsidP="008762AB">
      <w:pPr>
        <w:jc w:val="center"/>
        <w:rPr>
          <w:rFonts w:ascii="Arial" w:hAnsi="Arial"/>
          <w:b/>
        </w:rPr>
      </w:pPr>
      <w:r>
        <w:rPr>
          <w:rFonts w:ascii="Arial" w:hAnsi="Arial"/>
          <w:b/>
        </w:rPr>
        <w:t>Clima Laboral y cultura Gente IDU</w:t>
      </w:r>
    </w:p>
    <w:p w:rsidR="00FD1C6D" w:rsidRDefault="00FD1C6D" w:rsidP="007F559A">
      <w:pPr>
        <w:jc w:val="both"/>
        <w:rPr>
          <w:rFonts w:ascii="Arial" w:hAnsi="Arial"/>
          <w:b/>
        </w:rPr>
      </w:pPr>
    </w:p>
    <w:p w:rsidR="00FD1C6D" w:rsidRPr="00B37D12" w:rsidRDefault="00FD1C6D" w:rsidP="00FD1C6D">
      <w:pPr>
        <w:spacing w:line="360" w:lineRule="auto"/>
        <w:jc w:val="both"/>
        <w:rPr>
          <w:rFonts w:ascii="Arial" w:hAnsi="Arial" w:cs="Arial"/>
        </w:rPr>
      </w:pPr>
      <w:r w:rsidRPr="00B37D12">
        <w:rPr>
          <w:rFonts w:ascii="Arial" w:hAnsi="Arial" w:cs="Arial"/>
        </w:rPr>
        <w:t xml:space="preserve">El programa natura fue elaborado para fortalecer el clima y la cultura organizacional de la entidad. El programa se diseñó para que participaran todos los </w:t>
      </w:r>
      <w:r>
        <w:rPr>
          <w:rFonts w:ascii="Arial" w:hAnsi="Arial" w:cs="Arial"/>
        </w:rPr>
        <w:t>servidores</w:t>
      </w:r>
      <w:r w:rsidRPr="00B37D12">
        <w:rPr>
          <w:rFonts w:ascii="Arial" w:hAnsi="Arial" w:cs="Arial"/>
        </w:rPr>
        <w:t xml:space="preserve"> de la entidad, iniciando el 16 de febrero y terminando el 27 de marzo del </w:t>
      </w:r>
      <w:r>
        <w:rPr>
          <w:rFonts w:ascii="Arial" w:hAnsi="Arial" w:cs="Arial"/>
        </w:rPr>
        <w:t>2015</w:t>
      </w:r>
      <w:r w:rsidRPr="00B37D12">
        <w:rPr>
          <w:rFonts w:ascii="Arial" w:hAnsi="Arial" w:cs="Arial"/>
        </w:rPr>
        <w:t>.</w:t>
      </w:r>
    </w:p>
    <w:p w:rsidR="00FD1C6D" w:rsidRDefault="00FD1C6D" w:rsidP="00FD1C6D">
      <w:pPr>
        <w:spacing w:line="360" w:lineRule="auto"/>
        <w:jc w:val="both"/>
        <w:rPr>
          <w:rFonts w:ascii="Arial" w:hAnsi="Arial" w:cs="Arial"/>
        </w:rPr>
      </w:pPr>
      <w:r w:rsidRPr="00B37D12">
        <w:rPr>
          <w:rFonts w:ascii="Arial" w:hAnsi="Arial" w:cs="Arial"/>
        </w:rPr>
        <w:t>El 16 de febrero se realizó la inauguración del prog</w:t>
      </w:r>
      <w:r>
        <w:rPr>
          <w:rFonts w:ascii="Arial" w:hAnsi="Arial" w:cs="Arial"/>
        </w:rPr>
        <w:t>rama en el teatro México de la U</w:t>
      </w:r>
      <w:r w:rsidRPr="00B37D12">
        <w:rPr>
          <w:rFonts w:ascii="Arial" w:hAnsi="Arial" w:cs="Arial"/>
        </w:rPr>
        <w:t>niversi</w:t>
      </w:r>
      <w:r>
        <w:rPr>
          <w:rFonts w:ascii="Arial" w:hAnsi="Arial" w:cs="Arial"/>
        </w:rPr>
        <w:t>dad C</w:t>
      </w:r>
      <w:r w:rsidRPr="00B37D12">
        <w:rPr>
          <w:rFonts w:ascii="Arial" w:hAnsi="Arial" w:cs="Arial"/>
        </w:rPr>
        <w:t>entral</w:t>
      </w:r>
      <w:r>
        <w:rPr>
          <w:rFonts w:ascii="Arial" w:hAnsi="Arial" w:cs="Arial"/>
        </w:rPr>
        <w:t>,</w:t>
      </w:r>
      <w:r w:rsidRPr="00B37D12">
        <w:rPr>
          <w:rFonts w:ascii="Arial" w:hAnsi="Arial" w:cs="Arial"/>
        </w:rPr>
        <w:t xml:space="preserve"> al cual asistieron 891 funcionarios. Se realizó una segunda intervención en dicho teatro el 16 de marzo “</w:t>
      </w:r>
      <w:r>
        <w:rPr>
          <w:rFonts w:ascii="Arial" w:hAnsi="Arial" w:cs="Arial"/>
        </w:rPr>
        <w:t>Conferencia Prueba de C</w:t>
      </w:r>
      <w:r w:rsidRPr="00B37D12">
        <w:rPr>
          <w:rFonts w:ascii="Arial" w:hAnsi="Arial" w:cs="Arial"/>
        </w:rPr>
        <w:t>onfianza” a la cual asistieron 767 funcionarios. Se iniciaron las actividades</w:t>
      </w:r>
      <w:r>
        <w:rPr>
          <w:rFonts w:ascii="Arial" w:hAnsi="Arial" w:cs="Arial"/>
        </w:rPr>
        <w:t xml:space="preserve"> de tipo experiencial,</w:t>
      </w:r>
      <w:r w:rsidRPr="00B37D12">
        <w:rPr>
          <w:rFonts w:ascii="Arial" w:hAnsi="Arial" w:cs="Arial"/>
        </w:rPr>
        <w:t xml:space="preserve"> el 17 de febrero de lunes a jueves hasta el 24 de marzo, asistiendo de la siguiente manera:</w:t>
      </w:r>
    </w:p>
    <w:p w:rsidR="006D7265" w:rsidRPr="00B37D12" w:rsidRDefault="006D7265" w:rsidP="00FD1C6D">
      <w:pPr>
        <w:spacing w:line="360" w:lineRule="auto"/>
        <w:jc w:val="both"/>
        <w:rPr>
          <w:rFonts w:ascii="Arial" w:hAnsi="Arial" w:cs="Arial"/>
        </w:rPr>
      </w:pPr>
    </w:p>
    <w:tbl>
      <w:tblPr>
        <w:tblW w:w="5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3253"/>
        <w:gridCol w:w="1842"/>
      </w:tblGrid>
      <w:tr w:rsidR="00FD1C6D" w:rsidRPr="00B37D12" w:rsidTr="00AF7717">
        <w:trPr>
          <w:trHeight w:val="300"/>
          <w:jc w:val="center"/>
        </w:trPr>
        <w:tc>
          <w:tcPr>
            <w:tcW w:w="3253" w:type="dxa"/>
            <w:shd w:val="clear" w:color="auto" w:fill="BDD6EE"/>
            <w:noWrap/>
            <w:hideMark/>
          </w:tcPr>
          <w:p w:rsidR="00FD1C6D" w:rsidRPr="00AF7717" w:rsidRDefault="00FD1C6D" w:rsidP="00AF7717">
            <w:pPr>
              <w:spacing w:line="360" w:lineRule="auto"/>
              <w:jc w:val="both"/>
              <w:rPr>
                <w:rFonts w:ascii="Arial" w:eastAsia="Calibri" w:hAnsi="Arial" w:cs="Arial"/>
                <w:b/>
                <w:bCs/>
              </w:rPr>
            </w:pPr>
            <w:r w:rsidRPr="00AF7717">
              <w:rPr>
                <w:rFonts w:ascii="Arial" w:eastAsia="Calibri" w:hAnsi="Arial" w:cs="Arial"/>
                <w:b/>
                <w:bCs/>
              </w:rPr>
              <w:t>Tipo de Vinculación</w:t>
            </w:r>
          </w:p>
        </w:tc>
        <w:tc>
          <w:tcPr>
            <w:tcW w:w="1842" w:type="dxa"/>
            <w:shd w:val="clear" w:color="auto" w:fill="BDD6EE"/>
            <w:noWrap/>
            <w:hideMark/>
          </w:tcPr>
          <w:p w:rsidR="00FD1C6D" w:rsidRPr="00AF7717" w:rsidRDefault="00FD1C6D" w:rsidP="00AF7717">
            <w:pPr>
              <w:spacing w:line="360" w:lineRule="auto"/>
              <w:jc w:val="both"/>
              <w:rPr>
                <w:rFonts w:ascii="Arial" w:eastAsia="Calibri" w:hAnsi="Arial" w:cs="Arial"/>
                <w:b/>
                <w:bCs/>
              </w:rPr>
            </w:pPr>
            <w:r w:rsidRPr="00AF7717">
              <w:rPr>
                <w:rFonts w:ascii="Arial" w:eastAsia="Calibri" w:hAnsi="Arial" w:cs="Arial"/>
                <w:b/>
                <w:bCs/>
              </w:rPr>
              <w:t>Asistió</w:t>
            </w:r>
          </w:p>
        </w:tc>
      </w:tr>
      <w:tr w:rsidR="00FD1C6D" w:rsidRPr="00B37D12" w:rsidTr="00AF7717">
        <w:trPr>
          <w:trHeight w:val="300"/>
          <w:jc w:val="center"/>
        </w:trPr>
        <w:tc>
          <w:tcPr>
            <w:tcW w:w="3253" w:type="dxa"/>
            <w:shd w:val="clear" w:color="auto" w:fill="BDD6EE"/>
            <w:noWrap/>
            <w:hideMark/>
          </w:tcPr>
          <w:p w:rsidR="00FD1C6D" w:rsidRPr="00AF7717" w:rsidRDefault="00FD1C6D" w:rsidP="00AF7717">
            <w:pPr>
              <w:spacing w:line="360" w:lineRule="auto"/>
              <w:jc w:val="both"/>
              <w:rPr>
                <w:rFonts w:ascii="Arial" w:eastAsia="Calibri" w:hAnsi="Arial" w:cs="Arial"/>
                <w:b/>
                <w:bCs/>
              </w:rPr>
            </w:pPr>
            <w:r w:rsidRPr="00AF7717">
              <w:rPr>
                <w:rFonts w:ascii="Arial" w:eastAsia="Calibri" w:hAnsi="Arial" w:cs="Arial"/>
                <w:b/>
                <w:bCs/>
              </w:rPr>
              <w:t>Funcionarios de Planta</w:t>
            </w:r>
          </w:p>
        </w:tc>
        <w:tc>
          <w:tcPr>
            <w:tcW w:w="1842" w:type="dxa"/>
            <w:shd w:val="clear" w:color="auto" w:fill="BDD6EE"/>
            <w:noWrap/>
            <w:hideMark/>
          </w:tcPr>
          <w:p w:rsidR="00FD1C6D" w:rsidRPr="00AF7717" w:rsidRDefault="00FD1C6D" w:rsidP="00AF7717">
            <w:pPr>
              <w:spacing w:line="360" w:lineRule="auto"/>
              <w:jc w:val="both"/>
              <w:rPr>
                <w:rFonts w:ascii="Arial" w:eastAsia="Calibri" w:hAnsi="Arial" w:cs="Arial"/>
              </w:rPr>
            </w:pPr>
            <w:r w:rsidRPr="00AF7717">
              <w:rPr>
                <w:rFonts w:ascii="Arial" w:eastAsia="Calibri" w:hAnsi="Arial" w:cs="Arial"/>
              </w:rPr>
              <w:t>305</w:t>
            </w:r>
          </w:p>
        </w:tc>
      </w:tr>
      <w:tr w:rsidR="00FD1C6D" w:rsidRPr="00FD1C6D" w:rsidTr="00AF7717">
        <w:trPr>
          <w:trHeight w:val="300"/>
          <w:jc w:val="center"/>
        </w:trPr>
        <w:tc>
          <w:tcPr>
            <w:tcW w:w="3253" w:type="dxa"/>
            <w:tcBorders>
              <w:left w:val="single" w:sz="4" w:space="0" w:color="auto"/>
            </w:tcBorders>
            <w:shd w:val="clear" w:color="auto" w:fill="BDD6EE"/>
            <w:noWrap/>
            <w:hideMark/>
          </w:tcPr>
          <w:p w:rsidR="00FD1C6D" w:rsidRPr="00AF7717" w:rsidRDefault="00FD1C6D" w:rsidP="00AF7717">
            <w:pPr>
              <w:spacing w:line="360" w:lineRule="auto"/>
              <w:jc w:val="both"/>
              <w:rPr>
                <w:rFonts w:ascii="Arial" w:eastAsia="Calibri" w:hAnsi="Arial" w:cs="Arial"/>
                <w:b/>
                <w:bCs/>
              </w:rPr>
            </w:pPr>
            <w:r w:rsidRPr="00AF7717">
              <w:rPr>
                <w:rFonts w:ascii="Arial" w:eastAsia="Calibri" w:hAnsi="Arial" w:cs="Arial"/>
                <w:b/>
                <w:bCs/>
              </w:rPr>
              <w:t>Contratistas</w:t>
            </w:r>
          </w:p>
        </w:tc>
        <w:tc>
          <w:tcPr>
            <w:tcW w:w="1842" w:type="dxa"/>
            <w:shd w:val="clear" w:color="auto" w:fill="BDD6EE"/>
            <w:noWrap/>
            <w:hideMark/>
          </w:tcPr>
          <w:p w:rsidR="00FD1C6D" w:rsidRPr="00AF7717" w:rsidRDefault="00FD1C6D" w:rsidP="00AF7717">
            <w:pPr>
              <w:spacing w:line="360" w:lineRule="auto"/>
              <w:jc w:val="both"/>
              <w:rPr>
                <w:rFonts w:ascii="Arial" w:eastAsia="Calibri" w:hAnsi="Arial" w:cs="Arial"/>
              </w:rPr>
            </w:pPr>
            <w:r w:rsidRPr="00AF7717">
              <w:rPr>
                <w:rFonts w:ascii="Arial" w:eastAsia="Calibri" w:hAnsi="Arial" w:cs="Arial"/>
              </w:rPr>
              <w:t>786</w:t>
            </w:r>
          </w:p>
        </w:tc>
      </w:tr>
      <w:tr w:rsidR="00FD1C6D" w:rsidRPr="00B37D12" w:rsidTr="00AF7717">
        <w:trPr>
          <w:trHeight w:val="300"/>
          <w:jc w:val="center"/>
        </w:trPr>
        <w:tc>
          <w:tcPr>
            <w:tcW w:w="3253" w:type="dxa"/>
            <w:shd w:val="clear" w:color="auto" w:fill="BDD6EE"/>
            <w:noWrap/>
            <w:hideMark/>
          </w:tcPr>
          <w:p w:rsidR="00FD1C6D" w:rsidRPr="00AF7717" w:rsidRDefault="00FD1C6D" w:rsidP="00AF7717">
            <w:pPr>
              <w:spacing w:line="360" w:lineRule="auto"/>
              <w:jc w:val="both"/>
              <w:rPr>
                <w:rFonts w:ascii="Arial" w:eastAsia="Calibri" w:hAnsi="Arial" w:cs="Arial"/>
                <w:b/>
                <w:bCs/>
              </w:rPr>
            </w:pPr>
            <w:r w:rsidRPr="00AF7717">
              <w:rPr>
                <w:rFonts w:ascii="Arial" w:eastAsia="Calibri" w:hAnsi="Arial" w:cs="Arial"/>
                <w:b/>
                <w:bCs/>
              </w:rPr>
              <w:t>Directivos</w:t>
            </w:r>
          </w:p>
        </w:tc>
        <w:tc>
          <w:tcPr>
            <w:tcW w:w="1842" w:type="dxa"/>
            <w:shd w:val="clear" w:color="auto" w:fill="BDD6EE"/>
            <w:noWrap/>
            <w:hideMark/>
          </w:tcPr>
          <w:p w:rsidR="00FD1C6D" w:rsidRPr="00AF7717" w:rsidRDefault="00FD1C6D" w:rsidP="00AF7717">
            <w:pPr>
              <w:spacing w:line="360" w:lineRule="auto"/>
              <w:jc w:val="both"/>
              <w:rPr>
                <w:rFonts w:ascii="Arial" w:eastAsia="Calibri" w:hAnsi="Arial" w:cs="Arial"/>
              </w:rPr>
            </w:pPr>
            <w:r w:rsidRPr="00AF7717">
              <w:rPr>
                <w:rFonts w:ascii="Arial" w:eastAsia="Calibri" w:hAnsi="Arial" w:cs="Arial"/>
              </w:rPr>
              <w:t>19</w:t>
            </w:r>
          </w:p>
        </w:tc>
      </w:tr>
      <w:tr w:rsidR="00FD1C6D" w:rsidRPr="00B37D12" w:rsidTr="00AF7717">
        <w:trPr>
          <w:trHeight w:val="300"/>
          <w:jc w:val="center"/>
        </w:trPr>
        <w:tc>
          <w:tcPr>
            <w:tcW w:w="3253" w:type="dxa"/>
            <w:shd w:val="clear" w:color="auto" w:fill="BDD6EE"/>
            <w:noWrap/>
            <w:hideMark/>
          </w:tcPr>
          <w:p w:rsidR="00FD1C6D" w:rsidRPr="00AF7717" w:rsidRDefault="00FD1C6D" w:rsidP="00AF7717">
            <w:pPr>
              <w:spacing w:line="360" w:lineRule="auto"/>
              <w:jc w:val="both"/>
              <w:rPr>
                <w:rFonts w:ascii="Arial" w:eastAsia="Calibri" w:hAnsi="Arial" w:cs="Arial"/>
                <w:b/>
                <w:bCs/>
              </w:rPr>
            </w:pPr>
            <w:r w:rsidRPr="00AF7717">
              <w:rPr>
                <w:rFonts w:ascii="Arial" w:eastAsia="Calibri" w:hAnsi="Arial" w:cs="Arial"/>
                <w:b/>
                <w:bCs/>
              </w:rPr>
              <w:t>Total</w:t>
            </w:r>
          </w:p>
        </w:tc>
        <w:tc>
          <w:tcPr>
            <w:tcW w:w="1842" w:type="dxa"/>
            <w:shd w:val="clear" w:color="auto" w:fill="BDD6EE"/>
            <w:noWrap/>
            <w:hideMark/>
          </w:tcPr>
          <w:p w:rsidR="00FD1C6D" w:rsidRPr="00AF7717" w:rsidRDefault="00FD1C6D" w:rsidP="00AF7717">
            <w:pPr>
              <w:spacing w:line="360" w:lineRule="auto"/>
              <w:jc w:val="both"/>
              <w:rPr>
                <w:rFonts w:ascii="Arial" w:eastAsia="Calibri" w:hAnsi="Arial" w:cs="Arial"/>
              </w:rPr>
            </w:pPr>
            <w:r w:rsidRPr="00AF7717">
              <w:rPr>
                <w:rFonts w:ascii="Arial" w:eastAsia="Calibri" w:hAnsi="Arial" w:cs="Arial"/>
              </w:rPr>
              <w:t>1.141</w:t>
            </w:r>
          </w:p>
        </w:tc>
      </w:tr>
    </w:tbl>
    <w:p w:rsidR="00FD1C6D" w:rsidRPr="00B37D12" w:rsidRDefault="00FD1C6D" w:rsidP="00FD1C6D">
      <w:pPr>
        <w:spacing w:line="360" w:lineRule="auto"/>
        <w:jc w:val="both"/>
        <w:rPr>
          <w:rFonts w:ascii="Arial" w:hAnsi="Arial" w:cs="Arial"/>
        </w:rPr>
      </w:pPr>
    </w:p>
    <w:p w:rsidR="00FD1C6D" w:rsidRDefault="00FD1C6D" w:rsidP="00FD1C6D">
      <w:pPr>
        <w:spacing w:line="360" w:lineRule="auto"/>
        <w:jc w:val="both"/>
        <w:rPr>
          <w:rFonts w:ascii="Arial" w:hAnsi="Arial" w:cs="Arial"/>
        </w:rPr>
      </w:pPr>
      <w:r w:rsidRPr="00B37D12">
        <w:rPr>
          <w:rFonts w:ascii="Arial" w:hAnsi="Arial" w:cs="Arial"/>
        </w:rPr>
        <w:t>El 25 de marzo asistió la Subdirección Técnica de Recursos Humanos al segundo nivel del programa donde participo 33 funcionarios incluyendo la Directora Técnica Administrati</w:t>
      </w:r>
      <w:r>
        <w:rPr>
          <w:rFonts w:ascii="Arial" w:hAnsi="Arial" w:cs="Arial"/>
        </w:rPr>
        <w:t>va y Financiera, Cecilia Malte Á</w:t>
      </w:r>
      <w:r w:rsidRPr="00B37D12">
        <w:rPr>
          <w:rFonts w:ascii="Arial" w:hAnsi="Arial" w:cs="Arial"/>
        </w:rPr>
        <w:t>lvare</w:t>
      </w:r>
      <w:r>
        <w:rPr>
          <w:rFonts w:ascii="Arial" w:hAnsi="Arial" w:cs="Arial"/>
        </w:rPr>
        <w:t>z</w:t>
      </w:r>
      <w:r w:rsidRPr="00B37D12">
        <w:rPr>
          <w:rFonts w:ascii="Arial" w:hAnsi="Arial" w:cs="Arial"/>
        </w:rPr>
        <w:t xml:space="preserve"> y Nathaly Alexandra Rubio.</w:t>
      </w:r>
      <w:r w:rsidR="006A6ADD">
        <w:rPr>
          <w:rFonts w:ascii="Arial" w:hAnsi="Arial" w:cs="Arial"/>
        </w:rPr>
        <w:t xml:space="preserve"> La gente IDU manifestó que la actividad genero anclas en los grupos de trabajo, mostrando mejoras en el trabajo en equipo. </w:t>
      </w:r>
    </w:p>
    <w:p w:rsidR="00FD1C6D" w:rsidRDefault="00FD1C6D" w:rsidP="00FD1C6D">
      <w:pPr>
        <w:spacing w:line="360" w:lineRule="auto"/>
        <w:jc w:val="both"/>
        <w:rPr>
          <w:rFonts w:ascii="Arial" w:hAnsi="Arial" w:cs="Arial"/>
        </w:rPr>
      </w:pPr>
    </w:p>
    <w:p w:rsidR="00D92132" w:rsidRDefault="00D92132" w:rsidP="00FD1C6D">
      <w:pPr>
        <w:spacing w:line="360" w:lineRule="auto"/>
        <w:jc w:val="both"/>
        <w:rPr>
          <w:rFonts w:ascii="Arial" w:hAnsi="Arial" w:cs="Arial"/>
          <w:b/>
        </w:rPr>
      </w:pPr>
    </w:p>
    <w:p w:rsidR="006D7265" w:rsidRDefault="006D7265" w:rsidP="00FD1C6D">
      <w:pPr>
        <w:spacing w:line="360" w:lineRule="auto"/>
        <w:jc w:val="both"/>
        <w:rPr>
          <w:rFonts w:ascii="Arial" w:hAnsi="Arial" w:cs="Arial"/>
          <w:b/>
        </w:rPr>
      </w:pPr>
    </w:p>
    <w:p w:rsidR="00A27649" w:rsidRDefault="00A27649" w:rsidP="007F559A">
      <w:pPr>
        <w:jc w:val="both"/>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0"/>
      </w:tblGrid>
      <w:tr w:rsidR="00E83C7A" w:rsidRPr="00D21995" w:rsidTr="0042436D">
        <w:tc>
          <w:tcPr>
            <w:tcW w:w="8830" w:type="dxa"/>
            <w:shd w:val="clear" w:color="auto" w:fill="F2F2F2"/>
          </w:tcPr>
          <w:p w:rsidR="00E83C7A" w:rsidRPr="00D21995" w:rsidRDefault="00E83C7A" w:rsidP="00D21995">
            <w:pPr>
              <w:jc w:val="both"/>
              <w:rPr>
                <w:rFonts w:ascii="Arial" w:hAnsi="Arial"/>
                <w:b/>
                <w:sz w:val="28"/>
                <w:szCs w:val="28"/>
              </w:rPr>
            </w:pPr>
            <w:r w:rsidRPr="00D21995">
              <w:rPr>
                <w:rFonts w:ascii="Arial" w:hAnsi="Arial"/>
                <w:b/>
                <w:sz w:val="28"/>
                <w:szCs w:val="28"/>
              </w:rPr>
              <w:lastRenderedPageBreak/>
              <w:t xml:space="preserve">Área de Protección y Servicio Social </w:t>
            </w:r>
          </w:p>
        </w:tc>
      </w:tr>
    </w:tbl>
    <w:p w:rsidR="00393B63" w:rsidRDefault="00393B63" w:rsidP="007F559A">
      <w:pPr>
        <w:jc w:val="both"/>
        <w:rPr>
          <w:rFonts w:ascii="Arial" w:hAnsi="Arial"/>
          <w:b/>
        </w:rPr>
      </w:pPr>
    </w:p>
    <w:p w:rsidR="00E83C7A" w:rsidRDefault="00E83C7A" w:rsidP="007F559A">
      <w:pPr>
        <w:jc w:val="both"/>
        <w:rPr>
          <w:rFonts w:ascii="Arial" w:hAnsi="Arial"/>
          <w:b/>
        </w:rPr>
      </w:pPr>
    </w:p>
    <w:p w:rsidR="00E83C7A" w:rsidRDefault="00E83C7A" w:rsidP="0042436D">
      <w:pPr>
        <w:jc w:val="both"/>
        <w:rPr>
          <w:rFonts w:ascii="Arial" w:hAnsi="Arial"/>
          <w:b/>
        </w:rPr>
      </w:pPr>
      <w:r>
        <w:rPr>
          <w:rFonts w:ascii="Arial" w:hAnsi="Arial"/>
          <w:b/>
        </w:rPr>
        <w:t>Deportivos</w:t>
      </w:r>
    </w:p>
    <w:p w:rsidR="00E83C7A" w:rsidRDefault="00E83C7A" w:rsidP="0042436D">
      <w:pPr>
        <w:jc w:val="both"/>
        <w:rPr>
          <w:rFonts w:ascii="Arial" w:hAnsi="Arial"/>
          <w:b/>
        </w:rPr>
      </w:pPr>
    </w:p>
    <w:p w:rsidR="00A9683C" w:rsidRDefault="00A9683C" w:rsidP="0042436D">
      <w:pPr>
        <w:pStyle w:val="Prrafodelista"/>
        <w:spacing w:after="200"/>
        <w:ind w:left="0"/>
        <w:contextualSpacing/>
        <w:jc w:val="both"/>
        <w:rPr>
          <w:rFonts w:ascii="Arial" w:hAnsi="Arial" w:cs="Arial"/>
          <w:bCs/>
        </w:rPr>
      </w:pPr>
      <w:r w:rsidRPr="00B85DB5">
        <w:rPr>
          <w:rFonts w:ascii="Arial" w:hAnsi="Arial" w:cs="Arial"/>
          <w:bCs/>
        </w:rPr>
        <w:t xml:space="preserve">De acuerdo con la circular </w:t>
      </w:r>
      <w:r>
        <w:rPr>
          <w:rFonts w:ascii="Arial" w:hAnsi="Arial" w:cs="Arial"/>
          <w:bCs/>
        </w:rPr>
        <w:t xml:space="preserve"> 05 de</w:t>
      </w:r>
      <w:r w:rsidR="00C314EA">
        <w:rPr>
          <w:rFonts w:ascii="Arial" w:hAnsi="Arial" w:cs="Arial"/>
          <w:bCs/>
        </w:rPr>
        <w:t>l</w:t>
      </w:r>
      <w:r>
        <w:rPr>
          <w:rFonts w:ascii="Arial" w:hAnsi="Arial" w:cs="Arial"/>
          <w:bCs/>
        </w:rPr>
        <w:t xml:space="preserve"> 03 de marzo de 2015</w:t>
      </w:r>
      <w:r w:rsidR="00C314EA">
        <w:rPr>
          <w:rFonts w:ascii="Arial" w:hAnsi="Arial" w:cs="Arial"/>
          <w:bCs/>
        </w:rPr>
        <w:t>. El</w:t>
      </w:r>
      <w:r w:rsidRPr="00B85DB5">
        <w:rPr>
          <w:rFonts w:ascii="Arial" w:hAnsi="Arial" w:cs="Arial"/>
          <w:bCs/>
        </w:rPr>
        <w:t xml:space="preserve"> Departamento</w:t>
      </w:r>
      <w:r w:rsidR="00C314EA">
        <w:rPr>
          <w:rFonts w:ascii="Arial" w:hAnsi="Arial" w:cs="Arial"/>
          <w:bCs/>
        </w:rPr>
        <w:t xml:space="preserve"> Administrativo del Servicio Civil realizó la invitación para </w:t>
      </w:r>
      <w:r w:rsidRPr="00B85DB5">
        <w:rPr>
          <w:rFonts w:ascii="Arial" w:hAnsi="Arial" w:cs="Arial"/>
          <w:bCs/>
        </w:rPr>
        <w:t>los juegos distritales a realizarse durante la vigencia de 2015, en la cual los funcionarios del Instituto se inscribieron en las siguientes disciplinas:</w:t>
      </w:r>
    </w:p>
    <w:p w:rsidR="00E36008" w:rsidRDefault="00E36008" w:rsidP="0042436D">
      <w:pPr>
        <w:pStyle w:val="Prrafodelista"/>
        <w:spacing w:after="200"/>
        <w:ind w:left="0"/>
        <w:contextualSpacing/>
        <w:jc w:val="both"/>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2165"/>
      </w:tblGrid>
      <w:tr w:rsidR="00A9683C" w:rsidTr="00946B7E">
        <w:trPr>
          <w:jc w:val="center"/>
        </w:trPr>
        <w:tc>
          <w:tcPr>
            <w:tcW w:w="2115" w:type="dxa"/>
            <w:shd w:val="clear" w:color="auto" w:fill="9CC2E5"/>
          </w:tcPr>
          <w:p w:rsidR="00A9683C" w:rsidRPr="00D21995" w:rsidRDefault="00A9683C" w:rsidP="0042436D">
            <w:pPr>
              <w:jc w:val="center"/>
              <w:rPr>
                <w:rFonts w:ascii="Arial" w:hAnsi="Arial" w:cs="Arial"/>
                <w:b/>
                <w:bCs/>
              </w:rPr>
            </w:pPr>
            <w:r w:rsidRPr="00D21995">
              <w:rPr>
                <w:rFonts w:ascii="Arial" w:hAnsi="Arial" w:cs="Arial"/>
                <w:b/>
                <w:bCs/>
              </w:rPr>
              <w:t>DISCIPLINA</w:t>
            </w:r>
          </w:p>
        </w:tc>
        <w:tc>
          <w:tcPr>
            <w:tcW w:w="2165" w:type="dxa"/>
            <w:shd w:val="clear" w:color="auto" w:fill="9CC2E5"/>
          </w:tcPr>
          <w:p w:rsidR="00A9683C" w:rsidRPr="00D21995" w:rsidRDefault="00A9683C" w:rsidP="0042436D">
            <w:pPr>
              <w:jc w:val="center"/>
              <w:rPr>
                <w:rFonts w:ascii="Arial" w:hAnsi="Arial" w:cs="Arial"/>
                <w:b/>
                <w:bCs/>
              </w:rPr>
            </w:pPr>
            <w:r w:rsidRPr="00D21995">
              <w:rPr>
                <w:rFonts w:ascii="Arial" w:hAnsi="Arial" w:cs="Arial"/>
                <w:b/>
                <w:bCs/>
              </w:rPr>
              <w:t>EQUIPOS</w:t>
            </w:r>
          </w:p>
        </w:tc>
      </w:tr>
      <w:tr w:rsidR="00A9683C" w:rsidTr="00946B7E">
        <w:trPr>
          <w:jc w:val="center"/>
        </w:trPr>
        <w:tc>
          <w:tcPr>
            <w:tcW w:w="2115" w:type="dxa"/>
            <w:shd w:val="clear" w:color="auto" w:fill="F2F2F2"/>
          </w:tcPr>
          <w:p w:rsidR="00A9683C" w:rsidRPr="00D21995" w:rsidRDefault="00A9683C" w:rsidP="0042436D">
            <w:pPr>
              <w:jc w:val="center"/>
              <w:rPr>
                <w:rFonts w:ascii="Arial" w:hAnsi="Arial" w:cs="Arial"/>
                <w:bCs/>
              </w:rPr>
            </w:pPr>
            <w:r w:rsidRPr="00D21995">
              <w:rPr>
                <w:rFonts w:ascii="Arial" w:hAnsi="Arial" w:cs="Arial"/>
                <w:bCs/>
              </w:rPr>
              <w:t>Futbol 5</w:t>
            </w:r>
          </w:p>
        </w:tc>
        <w:tc>
          <w:tcPr>
            <w:tcW w:w="2165" w:type="dxa"/>
            <w:shd w:val="clear" w:color="auto" w:fill="F2F2F2"/>
          </w:tcPr>
          <w:p w:rsidR="00A9683C" w:rsidRPr="00D21995" w:rsidRDefault="00A9683C" w:rsidP="0042436D">
            <w:pPr>
              <w:jc w:val="center"/>
              <w:rPr>
                <w:rFonts w:ascii="Arial" w:hAnsi="Arial" w:cs="Arial"/>
                <w:bCs/>
              </w:rPr>
            </w:pPr>
            <w:r w:rsidRPr="00D21995">
              <w:rPr>
                <w:rFonts w:ascii="Arial" w:hAnsi="Arial" w:cs="Arial"/>
                <w:bCs/>
              </w:rPr>
              <w:t>1</w:t>
            </w:r>
          </w:p>
        </w:tc>
      </w:tr>
      <w:tr w:rsidR="00A9683C" w:rsidTr="00946B7E">
        <w:trPr>
          <w:jc w:val="center"/>
        </w:trPr>
        <w:tc>
          <w:tcPr>
            <w:tcW w:w="2115" w:type="dxa"/>
            <w:shd w:val="clear" w:color="auto" w:fill="F2F2F2"/>
          </w:tcPr>
          <w:p w:rsidR="00A9683C" w:rsidRPr="00D21995" w:rsidRDefault="00A9683C" w:rsidP="0042436D">
            <w:pPr>
              <w:jc w:val="center"/>
              <w:rPr>
                <w:rFonts w:ascii="Arial" w:hAnsi="Arial" w:cs="Arial"/>
                <w:bCs/>
              </w:rPr>
            </w:pPr>
            <w:r w:rsidRPr="00D21995">
              <w:rPr>
                <w:rFonts w:ascii="Arial" w:hAnsi="Arial" w:cs="Arial"/>
                <w:bCs/>
              </w:rPr>
              <w:t>Futbol 11</w:t>
            </w:r>
          </w:p>
        </w:tc>
        <w:tc>
          <w:tcPr>
            <w:tcW w:w="2165" w:type="dxa"/>
            <w:shd w:val="clear" w:color="auto" w:fill="F2F2F2"/>
          </w:tcPr>
          <w:p w:rsidR="00A9683C" w:rsidRPr="00D21995" w:rsidRDefault="00A9683C" w:rsidP="0042436D">
            <w:pPr>
              <w:jc w:val="center"/>
              <w:rPr>
                <w:rFonts w:ascii="Arial" w:hAnsi="Arial" w:cs="Arial"/>
                <w:bCs/>
              </w:rPr>
            </w:pPr>
            <w:r w:rsidRPr="00D21995">
              <w:rPr>
                <w:rFonts w:ascii="Arial" w:hAnsi="Arial" w:cs="Arial"/>
                <w:bCs/>
              </w:rPr>
              <w:t>1</w:t>
            </w:r>
          </w:p>
        </w:tc>
      </w:tr>
      <w:tr w:rsidR="00A9683C" w:rsidTr="00946B7E">
        <w:trPr>
          <w:jc w:val="center"/>
        </w:trPr>
        <w:tc>
          <w:tcPr>
            <w:tcW w:w="2115" w:type="dxa"/>
            <w:shd w:val="clear" w:color="auto" w:fill="F2F2F2"/>
          </w:tcPr>
          <w:p w:rsidR="00A9683C" w:rsidRPr="00D21995" w:rsidRDefault="00A9683C" w:rsidP="0042436D">
            <w:pPr>
              <w:jc w:val="center"/>
              <w:rPr>
                <w:rFonts w:ascii="Arial" w:hAnsi="Arial" w:cs="Arial"/>
                <w:bCs/>
              </w:rPr>
            </w:pPr>
            <w:r w:rsidRPr="00D21995">
              <w:rPr>
                <w:rFonts w:ascii="Arial" w:hAnsi="Arial" w:cs="Arial"/>
                <w:bCs/>
              </w:rPr>
              <w:t>Mini tejo</w:t>
            </w:r>
          </w:p>
        </w:tc>
        <w:tc>
          <w:tcPr>
            <w:tcW w:w="2165" w:type="dxa"/>
            <w:shd w:val="clear" w:color="auto" w:fill="F2F2F2"/>
          </w:tcPr>
          <w:p w:rsidR="00A9683C" w:rsidRPr="00D21995" w:rsidRDefault="00A9683C" w:rsidP="0042436D">
            <w:pPr>
              <w:jc w:val="center"/>
              <w:rPr>
                <w:rFonts w:ascii="Arial" w:hAnsi="Arial" w:cs="Arial"/>
                <w:bCs/>
              </w:rPr>
            </w:pPr>
            <w:r w:rsidRPr="00D21995">
              <w:rPr>
                <w:rFonts w:ascii="Arial" w:hAnsi="Arial" w:cs="Arial"/>
                <w:bCs/>
              </w:rPr>
              <w:t>1</w:t>
            </w:r>
          </w:p>
        </w:tc>
      </w:tr>
      <w:tr w:rsidR="00A9683C" w:rsidTr="00946B7E">
        <w:trPr>
          <w:jc w:val="center"/>
        </w:trPr>
        <w:tc>
          <w:tcPr>
            <w:tcW w:w="2115" w:type="dxa"/>
            <w:shd w:val="clear" w:color="auto" w:fill="F2F2F2"/>
          </w:tcPr>
          <w:p w:rsidR="00A9683C" w:rsidRPr="00D21995" w:rsidRDefault="00A9683C" w:rsidP="0042436D">
            <w:pPr>
              <w:jc w:val="center"/>
              <w:rPr>
                <w:rFonts w:ascii="Arial" w:hAnsi="Arial" w:cs="Arial"/>
                <w:bCs/>
              </w:rPr>
            </w:pPr>
            <w:r w:rsidRPr="00D21995">
              <w:rPr>
                <w:rFonts w:ascii="Arial" w:hAnsi="Arial" w:cs="Arial"/>
                <w:bCs/>
              </w:rPr>
              <w:t>Tenis de Mesa</w:t>
            </w:r>
          </w:p>
        </w:tc>
        <w:tc>
          <w:tcPr>
            <w:tcW w:w="2165" w:type="dxa"/>
            <w:shd w:val="clear" w:color="auto" w:fill="F2F2F2"/>
          </w:tcPr>
          <w:p w:rsidR="00A9683C" w:rsidRPr="00D21995" w:rsidRDefault="00A9683C" w:rsidP="0042436D">
            <w:pPr>
              <w:jc w:val="center"/>
              <w:rPr>
                <w:rFonts w:ascii="Arial" w:hAnsi="Arial" w:cs="Arial"/>
                <w:bCs/>
              </w:rPr>
            </w:pPr>
            <w:r w:rsidRPr="00D21995">
              <w:rPr>
                <w:rFonts w:ascii="Arial" w:hAnsi="Arial" w:cs="Arial"/>
                <w:bCs/>
              </w:rPr>
              <w:t>1</w:t>
            </w:r>
          </w:p>
        </w:tc>
      </w:tr>
      <w:tr w:rsidR="00A9683C" w:rsidTr="00946B7E">
        <w:trPr>
          <w:jc w:val="center"/>
        </w:trPr>
        <w:tc>
          <w:tcPr>
            <w:tcW w:w="2115" w:type="dxa"/>
            <w:shd w:val="clear" w:color="auto" w:fill="F2F2F2"/>
          </w:tcPr>
          <w:p w:rsidR="00A9683C" w:rsidRPr="00D21995" w:rsidRDefault="00A9683C" w:rsidP="0042436D">
            <w:pPr>
              <w:jc w:val="center"/>
              <w:rPr>
                <w:rFonts w:ascii="Arial" w:hAnsi="Arial" w:cs="Arial"/>
                <w:bCs/>
              </w:rPr>
            </w:pPr>
            <w:r w:rsidRPr="00D21995">
              <w:rPr>
                <w:rFonts w:ascii="Arial" w:hAnsi="Arial" w:cs="Arial"/>
                <w:bCs/>
              </w:rPr>
              <w:t>Tejo Masculino</w:t>
            </w:r>
          </w:p>
        </w:tc>
        <w:tc>
          <w:tcPr>
            <w:tcW w:w="2165" w:type="dxa"/>
            <w:shd w:val="clear" w:color="auto" w:fill="F2F2F2"/>
          </w:tcPr>
          <w:p w:rsidR="00A9683C" w:rsidRPr="00D21995" w:rsidRDefault="00A9683C" w:rsidP="0042436D">
            <w:pPr>
              <w:jc w:val="center"/>
              <w:rPr>
                <w:rFonts w:ascii="Arial" w:hAnsi="Arial" w:cs="Arial"/>
                <w:bCs/>
              </w:rPr>
            </w:pPr>
            <w:r w:rsidRPr="00D21995">
              <w:rPr>
                <w:rFonts w:ascii="Arial" w:hAnsi="Arial" w:cs="Arial"/>
                <w:bCs/>
              </w:rPr>
              <w:t>1</w:t>
            </w:r>
          </w:p>
        </w:tc>
      </w:tr>
      <w:tr w:rsidR="00A9683C" w:rsidTr="00946B7E">
        <w:trPr>
          <w:jc w:val="center"/>
        </w:trPr>
        <w:tc>
          <w:tcPr>
            <w:tcW w:w="2115" w:type="dxa"/>
            <w:shd w:val="clear" w:color="auto" w:fill="F2F2F2"/>
          </w:tcPr>
          <w:p w:rsidR="00A9683C" w:rsidRPr="00D21995" w:rsidRDefault="00A9683C" w:rsidP="0042436D">
            <w:pPr>
              <w:jc w:val="center"/>
              <w:rPr>
                <w:rFonts w:ascii="Arial" w:hAnsi="Arial" w:cs="Arial"/>
                <w:bCs/>
              </w:rPr>
            </w:pPr>
            <w:r w:rsidRPr="00D21995">
              <w:rPr>
                <w:rFonts w:ascii="Arial" w:hAnsi="Arial" w:cs="Arial"/>
                <w:bCs/>
              </w:rPr>
              <w:t>Bolos</w:t>
            </w:r>
          </w:p>
        </w:tc>
        <w:tc>
          <w:tcPr>
            <w:tcW w:w="2165" w:type="dxa"/>
            <w:shd w:val="clear" w:color="auto" w:fill="F2F2F2"/>
          </w:tcPr>
          <w:p w:rsidR="00A9683C" w:rsidRPr="00D21995" w:rsidRDefault="00A9683C" w:rsidP="0042436D">
            <w:pPr>
              <w:jc w:val="center"/>
              <w:rPr>
                <w:rFonts w:ascii="Arial" w:hAnsi="Arial" w:cs="Arial"/>
                <w:bCs/>
              </w:rPr>
            </w:pPr>
            <w:r w:rsidRPr="00D21995">
              <w:rPr>
                <w:rFonts w:ascii="Arial" w:hAnsi="Arial" w:cs="Arial"/>
                <w:bCs/>
              </w:rPr>
              <w:t>6</w:t>
            </w:r>
          </w:p>
        </w:tc>
      </w:tr>
      <w:tr w:rsidR="00A9683C" w:rsidTr="00946B7E">
        <w:trPr>
          <w:jc w:val="center"/>
        </w:trPr>
        <w:tc>
          <w:tcPr>
            <w:tcW w:w="2115" w:type="dxa"/>
            <w:shd w:val="clear" w:color="auto" w:fill="F2F2F2"/>
          </w:tcPr>
          <w:p w:rsidR="00A9683C" w:rsidRPr="00D21995" w:rsidRDefault="00A9683C" w:rsidP="0042436D">
            <w:pPr>
              <w:jc w:val="center"/>
              <w:rPr>
                <w:rFonts w:ascii="Arial" w:hAnsi="Arial" w:cs="Arial"/>
                <w:bCs/>
              </w:rPr>
            </w:pPr>
            <w:r w:rsidRPr="00D21995">
              <w:rPr>
                <w:rFonts w:ascii="Arial" w:hAnsi="Arial" w:cs="Arial"/>
                <w:bCs/>
              </w:rPr>
              <w:t>Rana Mixto</w:t>
            </w:r>
          </w:p>
        </w:tc>
        <w:tc>
          <w:tcPr>
            <w:tcW w:w="2165" w:type="dxa"/>
            <w:shd w:val="clear" w:color="auto" w:fill="F2F2F2"/>
          </w:tcPr>
          <w:p w:rsidR="00A9683C" w:rsidRPr="00D21995" w:rsidRDefault="00A9683C" w:rsidP="0042436D">
            <w:pPr>
              <w:jc w:val="center"/>
              <w:rPr>
                <w:rFonts w:ascii="Arial" w:hAnsi="Arial" w:cs="Arial"/>
                <w:bCs/>
              </w:rPr>
            </w:pPr>
            <w:r w:rsidRPr="00D21995">
              <w:rPr>
                <w:rFonts w:ascii="Arial" w:hAnsi="Arial" w:cs="Arial"/>
                <w:bCs/>
              </w:rPr>
              <w:t>1</w:t>
            </w:r>
          </w:p>
        </w:tc>
      </w:tr>
    </w:tbl>
    <w:p w:rsidR="00A9683C" w:rsidRDefault="00A9683C" w:rsidP="0042436D">
      <w:pPr>
        <w:jc w:val="both"/>
        <w:rPr>
          <w:rFonts w:ascii="Arial" w:hAnsi="Arial" w:cs="Arial"/>
          <w:bCs/>
        </w:rPr>
      </w:pPr>
    </w:p>
    <w:p w:rsidR="00A9683C" w:rsidRDefault="00A9683C" w:rsidP="0042436D">
      <w:pPr>
        <w:pStyle w:val="Prrafodelista"/>
        <w:spacing w:after="200"/>
        <w:ind w:left="0"/>
        <w:contextualSpacing/>
        <w:jc w:val="both"/>
        <w:rPr>
          <w:rFonts w:ascii="Arial" w:hAnsi="Arial" w:cs="Arial"/>
          <w:bCs/>
        </w:rPr>
      </w:pPr>
      <w:r w:rsidRPr="00B16B66">
        <w:rPr>
          <w:rFonts w:ascii="Arial" w:hAnsi="Arial" w:cs="Arial"/>
          <w:bCs/>
        </w:rPr>
        <w:t>Delegados de las modalidade</w:t>
      </w:r>
      <w:r w:rsidR="00B3001B">
        <w:rPr>
          <w:rFonts w:ascii="Arial" w:hAnsi="Arial" w:cs="Arial"/>
          <w:bCs/>
        </w:rPr>
        <w:t>s inscritas en los juegos distritales</w:t>
      </w:r>
      <w:r w:rsidRPr="00B16B66">
        <w:rPr>
          <w:rFonts w:ascii="Arial" w:hAnsi="Arial" w:cs="Arial"/>
          <w:bCs/>
        </w:rPr>
        <w:t>, asistieron a la in</w:t>
      </w:r>
      <w:r w:rsidR="002C0372">
        <w:rPr>
          <w:rFonts w:ascii="Arial" w:hAnsi="Arial" w:cs="Arial"/>
          <w:bCs/>
        </w:rPr>
        <w:t>auguración el día 8 de mayo. Participando d</w:t>
      </w:r>
      <w:r w:rsidRPr="00B16B66">
        <w:rPr>
          <w:rFonts w:ascii="Arial" w:hAnsi="Arial" w:cs="Arial"/>
          <w:bCs/>
        </w:rPr>
        <w:t>el recorrido en la cancha como representantes  del IDU.</w:t>
      </w:r>
    </w:p>
    <w:p w:rsidR="0042436D" w:rsidRDefault="0042436D" w:rsidP="0042436D">
      <w:pPr>
        <w:pStyle w:val="Prrafodelista"/>
        <w:spacing w:after="200"/>
        <w:ind w:left="0"/>
        <w:contextualSpacing/>
        <w:jc w:val="both"/>
        <w:rPr>
          <w:rFonts w:ascii="Arial" w:hAnsi="Arial" w:cs="Arial"/>
          <w:bCs/>
        </w:rPr>
      </w:pPr>
    </w:p>
    <w:p w:rsidR="00A9683C" w:rsidRDefault="006E1BBE" w:rsidP="0042436D">
      <w:pPr>
        <w:pStyle w:val="Prrafodelista"/>
        <w:jc w:val="center"/>
        <w:rPr>
          <w:rFonts w:ascii="Arial" w:hAnsi="Arial" w:cs="Arial"/>
          <w:bCs/>
        </w:rPr>
      </w:pPr>
      <w:r w:rsidRPr="00A9683C">
        <w:rPr>
          <w:rFonts w:ascii="Arial" w:hAnsi="Arial"/>
          <w:noProof/>
          <w:szCs w:val="20"/>
          <w:lang w:val="es-CO" w:eastAsia="es-CO"/>
        </w:rPr>
        <w:drawing>
          <wp:inline distT="0" distB="0" distL="0" distR="0">
            <wp:extent cx="3448050" cy="2061082"/>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826" cy="2066925"/>
                    </a:xfrm>
                    <a:prstGeom prst="rect">
                      <a:avLst/>
                    </a:prstGeom>
                    <a:noFill/>
                    <a:ln>
                      <a:noFill/>
                    </a:ln>
                  </pic:spPr>
                </pic:pic>
              </a:graphicData>
            </a:graphic>
          </wp:inline>
        </w:drawing>
      </w:r>
    </w:p>
    <w:p w:rsidR="0042436D" w:rsidRDefault="0042436D" w:rsidP="0042436D">
      <w:pPr>
        <w:pStyle w:val="Prrafodelista"/>
        <w:jc w:val="both"/>
        <w:rPr>
          <w:rFonts w:ascii="Arial" w:hAnsi="Arial" w:cs="Arial"/>
          <w:b/>
          <w:bCs/>
        </w:rPr>
      </w:pPr>
    </w:p>
    <w:p w:rsidR="0042436D" w:rsidRDefault="0042436D" w:rsidP="0042436D">
      <w:pPr>
        <w:pStyle w:val="Prrafodelista"/>
        <w:jc w:val="both"/>
        <w:rPr>
          <w:rFonts w:ascii="Arial" w:hAnsi="Arial" w:cs="Arial"/>
          <w:b/>
          <w:bCs/>
        </w:rPr>
      </w:pPr>
    </w:p>
    <w:p w:rsidR="0042436D" w:rsidRDefault="0042436D" w:rsidP="0042436D">
      <w:pPr>
        <w:pStyle w:val="Prrafodelista"/>
        <w:jc w:val="both"/>
        <w:rPr>
          <w:rFonts w:ascii="Arial" w:hAnsi="Arial" w:cs="Arial"/>
          <w:b/>
          <w:bCs/>
        </w:rPr>
      </w:pPr>
    </w:p>
    <w:p w:rsidR="0007252E" w:rsidRPr="0007252E" w:rsidRDefault="0007252E" w:rsidP="0042436D">
      <w:pPr>
        <w:pStyle w:val="Prrafodelista"/>
        <w:jc w:val="both"/>
        <w:rPr>
          <w:rFonts w:ascii="Arial" w:hAnsi="Arial" w:cs="Arial"/>
          <w:b/>
          <w:bCs/>
        </w:rPr>
      </w:pPr>
      <w:r w:rsidRPr="0007252E">
        <w:rPr>
          <w:rFonts w:ascii="Arial" w:hAnsi="Arial" w:cs="Arial"/>
          <w:b/>
          <w:bCs/>
        </w:rPr>
        <w:t>Futbol 11:</w:t>
      </w:r>
    </w:p>
    <w:p w:rsidR="00A9683C" w:rsidRDefault="00A9683C" w:rsidP="0042436D">
      <w:pPr>
        <w:pStyle w:val="Prrafodelista"/>
        <w:spacing w:after="200"/>
        <w:ind w:left="0"/>
        <w:contextualSpacing/>
        <w:jc w:val="both"/>
        <w:rPr>
          <w:rFonts w:ascii="Arial" w:hAnsi="Arial" w:cs="Arial"/>
          <w:bCs/>
        </w:rPr>
      </w:pPr>
      <w:r w:rsidRPr="00B16B66">
        <w:rPr>
          <w:rFonts w:ascii="Arial" w:hAnsi="Arial" w:cs="Arial"/>
          <w:bCs/>
        </w:rPr>
        <w:t>El día 19 de mayo el equipo representante en la modalidad de futbol 11, participo en su primer juego</w:t>
      </w:r>
      <w:r w:rsidR="0007252E">
        <w:rPr>
          <w:rFonts w:ascii="Arial" w:hAnsi="Arial" w:cs="Arial"/>
          <w:bCs/>
        </w:rPr>
        <w:t xml:space="preserve"> el día 13 de mayo, y posterior dos juegos más el 19 y 25 de mayo, finalizando su participación esta ultima fecha. </w:t>
      </w:r>
      <w:r>
        <w:rPr>
          <w:rFonts w:ascii="Arial" w:hAnsi="Arial" w:cs="Arial"/>
          <w:bCs/>
        </w:rPr>
        <w:t xml:space="preserve"> </w:t>
      </w:r>
      <w:r w:rsidRPr="00B16B66">
        <w:rPr>
          <w:rFonts w:ascii="Arial" w:hAnsi="Arial" w:cs="Arial"/>
          <w:bCs/>
        </w:rPr>
        <w:t xml:space="preserve"> </w:t>
      </w:r>
    </w:p>
    <w:p w:rsidR="00A9683C" w:rsidRDefault="006E1BBE" w:rsidP="0042436D">
      <w:pPr>
        <w:pStyle w:val="Prrafodelista"/>
        <w:jc w:val="center"/>
        <w:rPr>
          <w:rFonts w:ascii="Arial" w:hAnsi="Arial" w:cs="Arial"/>
          <w:bCs/>
        </w:rPr>
      </w:pPr>
      <w:r w:rsidRPr="00A9683C">
        <w:rPr>
          <w:rFonts w:ascii="Arial" w:hAnsi="Arial"/>
          <w:noProof/>
          <w:szCs w:val="20"/>
          <w:lang w:val="es-CO" w:eastAsia="es-CO"/>
        </w:rPr>
        <w:lastRenderedPageBreak/>
        <w:drawing>
          <wp:inline distT="0" distB="0" distL="0" distR="0">
            <wp:extent cx="3448050" cy="2543175"/>
            <wp:effectExtent l="0" t="0" r="0" b="9525"/>
            <wp:docPr id="6" name="Imagen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Grp="1" noChangeAspect="1" noChangeArrowheads="1"/>
                    </pic:cNvPicPr>
                  </pic:nvPicPr>
                  <pic:blipFill>
                    <a:blip r:embed="rId10">
                      <a:extLst>
                        <a:ext uri="{28A0092B-C50C-407E-A947-70E740481C1C}">
                          <a14:useLocalDpi xmlns:a14="http://schemas.microsoft.com/office/drawing/2010/main" val="0"/>
                        </a:ext>
                      </a:extLst>
                    </a:blip>
                    <a:srcRect l="13736" r="13736"/>
                    <a:stretch>
                      <a:fillRect/>
                    </a:stretch>
                  </pic:blipFill>
                  <pic:spPr bwMode="auto">
                    <a:xfrm>
                      <a:off x="0" y="0"/>
                      <a:ext cx="3448050" cy="2543175"/>
                    </a:xfrm>
                    <a:prstGeom prst="rect">
                      <a:avLst/>
                    </a:prstGeom>
                    <a:noFill/>
                    <a:ln>
                      <a:noFill/>
                    </a:ln>
                  </pic:spPr>
                </pic:pic>
              </a:graphicData>
            </a:graphic>
          </wp:inline>
        </w:drawing>
      </w:r>
    </w:p>
    <w:p w:rsidR="00E83C7A" w:rsidRDefault="00A959E1" w:rsidP="0042436D">
      <w:pPr>
        <w:jc w:val="both"/>
        <w:rPr>
          <w:rFonts w:ascii="Arial" w:hAnsi="Arial"/>
          <w:b/>
        </w:rPr>
      </w:pPr>
      <w:r>
        <w:rPr>
          <w:rFonts w:ascii="Arial" w:hAnsi="Arial"/>
          <w:b/>
        </w:rPr>
        <w:t xml:space="preserve">Futbol 5 </w:t>
      </w:r>
    </w:p>
    <w:p w:rsidR="00A959E1" w:rsidRDefault="00A959E1" w:rsidP="0042436D">
      <w:pPr>
        <w:jc w:val="both"/>
        <w:rPr>
          <w:rFonts w:ascii="Arial" w:hAnsi="Arial"/>
          <w:b/>
        </w:rPr>
      </w:pPr>
    </w:p>
    <w:p w:rsidR="00A959E1" w:rsidRDefault="00A959E1" w:rsidP="0042436D">
      <w:pPr>
        <w:jc w:val="both"/>
        <w:rPr>
          <w:rFonts w:ascii="Arial" w:hAnsi="Arial"/>
        </w:rPr>
      </w:pPr>
      <w:r w:rsidRPr="00A959E1">
        <w:rPr>
          <w:rFonts w:ascii="Arial" w:hAnsi="Arial"/>
        </w:rPr>
        <w:t xml:space="preserve">El grupo del IDU, participo en el grupo D, y jugaron </w:t>
      </w:r>
      <w:r>
        <w:rPr>
          <w:rFonts w:ascii="Arial" w:hAnsi="Arial"/>
        </w:rPr>
        <w:t>4 partidos,</w:t>
      </w:r>
      <w:r w:rsidR="0007252E">
        <w:rPr>
          <w:rFonts w:ascii="Arial" w:hAnsi="Arial"/>
        </w:rPr>
        <w:t xml:space="preserve"> en las siguientes fechas</w:t>
      </w:r>
      <w:r w:rsidR="00194649">
        <w:rPr>
          <w:rFonts w:ascii="Arial" w:hAnsi="Arial"/>
        </w:rPr>
        <w:t xml:space="preserve"> 1, 7, 14,24, 29 de Julio</w:t>
      </w:r>
      <w:r w:rsidR="00EC09CE">
        <w:rPr>
          <w:rFonts w:ascii="Arial" w:hAnsi="Arial"/>
        </w:rPr>
        <w:t>,</w:t>
      </w:r>
      <w:r>
        <w:rPr>
          <w:rFonts w:ascii="Arial" w:hAnsi="Arial"/>
        </w:rPr>
        <w:t xml:space="preserve"> llegando a semifinales. </w:t>
      </w:r>
    </w:p>
    <w:p w:rsidR="0028123B" w:rsidRDefault="0028123B" w:rsidP="0042436D">
      <w:pPr>
        <w:jc w:val="both"/>
        <w:rPr>
          <w:rFonts w:ascii="Arial" w:hAnsi="Arial"/>
        </w:rPr>
      </w:pPr>
    </w:p>
    <w:p w:rsidR="00EC09CE" w:rsidRPr="00A959E1" w:rsidRDefault="006E1BBE" w:rsidP="0042436D">
      <w:pPr>
        <w:jc w:val="center"/>
        <w:rPr>
          <w:rFonts w:ascii="Arial" w:hAnsi="Arial"/>
        </w:rPr>
      </w:pPr>
      <w:r w:rsidRPr="00EC09CE">
        <w:rPr>
          <w:rFonts w:ascii="Arial" w:hAnsi="Arial"/>
          <w:noProof/>
          <w:lang w:val="es-CO" w:eastAsia="es-CO"/>
        </w:rPr>
        <w:drawing>
          <wp:inline distT="0" distB="0" distL="0" distR="0">
            <wp:extent cx="3657600" cy="2486025"/>
            <wp:effectExtent l="0" t="0" r="0" b="9525"/>
            <wp:docPr id="7" name="Imagen 7" descr="IMG-20150715-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50715-WA00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486025"/>
                    </a:xfrm>
                    <a:prstGeom prst="rect">
                      <a:avLst/>
                    </a:prstGeom>
                    <a:noFill/>
                    <a:ln>
                      <a:noFill/>
                    </a:ln>
                  </pic:spPr>
                </pic:pic>
              </a:graphicData>
            </a:graphic>
          </wp:inline>
        </w:drawing>
      </w:r>
    </w:p>
    <w:p w:rsidR="006E64A3" w:rsidRDefault="006E64A3" w:rsidP="0042436D">
      <w:pPr>
        <w:jc w:val="both"/>
        <w:rPr>
          <w:rFonts w:ascii="Arial" w:hAnsi="Arial"/>
        </w:rPr>
      </w:pPr>
    </w:p>
    <w:p w:rsidR="00A959E1" w:rsidRDefault="00A959E1" w:rsidP="0042436D">
      <w:pPr>
        <w:jc w:val="both"/>
        <w:rPr>
          <w:rFonts w:ascii="Arial" w:hAnsi="Arial"/>
          <w:b/>
        </w:rPr>
      </w:pPr>
      <w:r w:rsidRPr="00A959E1">
        <w:rPr>
          <w:rFonts w:ascii="Arial" w:hAnsi="Arial"/>
          <w:b/>
        </w:rPr>
        <w:t>Baloncesto</w:t>
      </w:r>
    </w:p>
    <w:p w:rsidR="00A959E1" w:rsidRDefault="00A959E1" w:rsidP="0042436D">
      <w:pPr>
        <w:jc w:val="both"/>
        <w:rPr>
          <w:rFonts w:ascii="Arial" w:hAnsi="Arial"/>
          <w:b/>
        </w:rPr>
      </w:pPr>
    </w:p>
    <w:p w:rsidR="00A959E1" w:rsidRDefault="00A959E1" w:rsidP="0042436D">
      <w:pPr>
        <w:jc w:val="both"/>
        <w:rPr>
          <w:rFonts w:ascii="Arial" w:hAnsi="Arial"/>
        </w:rPr>
      </w:pPr>
      <w:r w:rsidRPr="00A959E1">
        <w:rPr>
          <w:rFonts w:ascii="Arial" w:hAnsi="Arial"/>
        </w:rPr>
        <w:t>El equipo</w:t>
      </w:r>
      <w:r>
        <w:rPr>
          <w:rFonts w:ascii="Arial" w:hAnsi="Arial"/>
        </w:rPr>
        <w:t xml:space="preserve"> participo en 4 partidos </w:t>
      </w:r>
      <w:r w:rsidR="00426D36">
        <w:rPr>
          <w:rFonts w:ascii="Arial" w:hAnsi="Arial"/>
        </w:rPr>
        <w:t xml:space="preserve"> las fechas 15, 22, 28 de julio y 12 de agosto, llegando</w:t>
      </w:r>
      <w:r w:rsidR="00113890">
        <w:rPr>
          <w:rFonts w:ascii="Arial" w:hAnsi="Arial"/>
        </w:rPr>
        <w:t xml:space="preserve"> a semifinales.</w:t>
      </w:r>
    </w:p>
    <w:p w:rsidR="005711F9" w:rsidRDefault="005711F9" w:rsidP="0042436D">
      <w:pPr>
        <w:jc w:val="both"/>
        <w:rPr>
          <w:rFonts w:ascii="Arial" w:hAnsi="Arial"/>
        </w:rPr>
      </w:pPr>
    </w:p>
    <w:p w:rsidR="00113890" w:rsidRDefault="006E1BBE" w:rsidP="0042436D">
      <w:pPr>
        <w:jc w:val="center"/>
        <w:rPr>
          <w:rFonts w:ascii="Arial" w:hAnsi="Arial"/>
        </w:rPr>
      </w:pPr>
      <w:r w:rsidRPr="005622F3">
        <w:rPr>
          <w:rFonts w:ascii="Arial" w:hAnsi="Arial"/>
          <w:noProof/>
          <w:lang w:val="es-CO" w:eastAsia="es-CO"/>
        </w:rPr>
        <w:lastRenderedPageBreak/>
        <w:drawing>
          <wp:inline distT="0" distB="0" distL="0" distR="0">
            <wp:extent cx="3590925" cy="3048000"/>
            <wp:effectExtent l="0" t="0" r="9525" b="0"/>
            <wp:docPr id="8" name="Imagen 8" descr="Equipo Balonc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uipo Balonces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0925" cy="3048000"/>
                    </a:xfrm>
                    <a:prstGeom prst="rect">
                      <a:avLst/>
                    </a:prstGeom>
                    <a:noFill/>
                    <a:ln>
                      <a:noFill/>
                    </a:ln>
                  </pic:spPr>
                </pic:pic>
              </a:graphicData>
            </a:graphic>
          </wp:inline>
        </w:drawing>
      </w:r>
    </w:p>
    <w:p w:rsidR="005711F9" w:rsidRDefault="005711F9" w:rsidP="0042436D">
      <w:pPr>
        <w:jc w:val="both"/>
        <w:rPr>
          <w:rFonts w:ascii="Arial" w:hAnsi="Arial"/>
          <w:b/>
        </w:rPr>
      </w:pPr>
    </w:p>
    <w:p w:rsidR="00113890" w:rsidRDefault="00021A61" w:rsidP="0042436D">
      <w:pPr>
        <w:jc w:val="both"/>
        <w:rPr>
          <w:rFonts w:ascii="Arial" w:hAnsi="Arial"/>
          <w:b/>
        </w:rPr>
      </w:pPr>
      <w:r w:rsidRPr="00021A61">
        <w:rPr>
          <w:rFonts w:ascii="Arial" w:hAnsi="Arial"/>
          <w:b/>
        </w:rPr>
        <w:t>Tenis de Mesa</w:t>
      </w:r>
    </w:p>
    <w:p w:rsidR="00021A61" w:rsidRDefault="00021A61" w:rsidP="0042436D">
      <w:pPr>
        <w:jc w:val="both"/>
        <w:rPr>
          <w:rFonts w:ascii="Arial" w:hAnsi="Arial"/>
          <w:b/>
        </w:rPr>
      </w:pPr>
    </w:p>
    <w:p w:rsidR="00021A61" w:rsidRDefault="00201EFE" w:rsidP="0042436D">
      <w:pPr>
        <w:jc w:val="both"/>
        <w:rPr>
          <w:rFonts w:ascii="Arial" w:hAnsi="Arial"/>
        </w:rPr>
      </w:pPr>
      <w:r>
        <w:rPr>
          <w:rFonts w:ascii="Arial" w:hAnsi="Arial"/>
        </w:rPr>
        <w:t>P</w:t>
      </w:r>
      <w:r w:rsidR="000C4374">
        <w:rPr>
          <w:rFonts w:ascii="Arial" w:hAnsi="Arial"/>
        </w:rPr>
        <w:t>articiparon dos funcionarios; John Alexander Quiroga F</w:t>
      </w:r>
      <w:r>
        <w:rPr>
          <w:rFonts w:ascii="Arial" w:hAnsi="Arial"/>
        </w:rPr>
        <w:t xml:space="preserve">uquene quien </w:t>
      </w:r>
      <w:r w:rsidR="000C4374">
        <w:rPr>
          <w:rFonts w:ascii="Arial" w:hAnsi="Arial"/>
        </w:rPr>
        <w:t xml:space="preserve">participo en la primera fecha y John Fredy Obando Bulla llego a 4tos de final, quedando en los 8 mejores jugadores de esta modalidad. </w:t>
      </w:r>
    </w:p>
    <w:p w:rsidR="00021A61" w:rsidRDefault="00021A61" w:rsidP="0042436D">
      <w:pPr>
        <w:jc w:val="both"/>
        <w:rPr>
          <w:rFonts w:ascii="Arial" w:hAnsi="Arial"/>
        </w:rPr>
      </w:pPr>
    </w:p>
    <w:p w:rsidR="00021A61" w:rsidRPr="00021A61" w:rsidRDefault="00021A61" w:rsidP="0042436D">
      <w:pPr>
        <w:jc w:val="both"/>
        <w:rPr>
          <w:rFonts w:ascii="Arial" w:hAnsi="Arial"/>
          <w:b/>
        </w:rPr>
      </w:pPr>
      <w:r w:rsidRPr="00021A61">
        <w:rPr>
          <w:rFonts w:ascii="Arial" w:hAnsi="Arial"/>
          <w:b/>
        </w:rPr>
        <w:t>Bolos</w:t>
      </w:r>
    </w:p>
    <w:p w:rsidR="006E64A3" w:rsidRDefault="006E64A3" w:rsidP="0042436D">
      <w:pPr>
        <w:jc w:val="both"/>
        <w:rPr>
          <w:rFonts w:ascii="Arial" w:hAnsi="Arial"/>
        </w:rPr>
      </w:pPr>
    </w:p>
    <w:p w:rsidR="00256873" w:rsidRDefault="00021A61" w:rsidP="0042436D">
      <w:pPr>
        <w:jc w:val="both"/>
        <w:rPr>
          <w:rFonts w:ascii="Arial" w:hAnsi="Arial"/>
        </w:rPr>
      </w:pPr>
      <w:r>
        <w:rPr>
          <w:rFonts w:ascii="Arial" w:hAnsi="Arial"/>
        </w:rPr>
        <w:t xml:space="preserve">Se contó con la participación de 6 equipos </w:t>
      </w:r>
      <w:r w:rsidR="00201EFE">
        <w:rPr>
          <w:rFonts w:ascii="Arial" w:hAnsi="Arial"/>
        </w:rPr>
        <w:t>cada uno conformado por 5 funcionarios,</w:t>
      </w:r>
      <w:r w:rsidR="00B53F14">
        <w:rPr>
          <w:rFonts w:ascii="Arial" w:hAnsi="Arial"/>
        </w:rPr>
        <w:t xml:space="preserve"> el equipo 6 llego a la semi final.</w:t>
      </w:r>
      <w:r w:rsidR="00201EFE">
        <w:rPr>
          <w:rFonts w:ascii="Arial" w:hAnsi="Arial"/>
        </w:rPr>
        <w:t xml:space="preserve"> </w:t>
      </w:r>
      <w:r w:rsidR="00B53F14">
        <w:rPr>
          <w:rFonts w:ascii="Arial" w:hAnsi="Arial"/>
        </w:rPr>
        <w:t>En</w:t>
      </w:r>
      <w:r w:rsidR="00201EFE">
        <w:rPr>
          <w:rFonts w:ascii="Arial" w:hAnsi="Arial"/>
        </w:rPr>
        <w:t xml:space="preserve"> las siguientes fechas:</w:t>
      </w:r>
    </w:p>
    <w:p w:rsidR="00256873" w:rsidRDefault="00256873" w:rsidP="0042436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0"/>
        <w:gridCol w:w="4490"/>
      </w:tblGrid>
      <w:tr w:rsidR="00256873" w:rsidRPr="008E5DEF" w:rsidTr="008E5DEF">
        <w:tc>
          <w:tcPr>
            <w:tcW w:w="4490" w:type="dxa"/>
            <w:shd w:val="clear" w:color="auto" w:fill="auto"/>
          </w:tcPr>
          <w:p w:rsidR="00256873" w:rsidRPr="008E5DEF" w:rsidRDefault="00256873" w:rsidP="0042436D">
            <w:pPr>
              <w:jc w:val="center"/>
              <w:rPr>
                <w:rFonts w:ascii="Arial" w:hAnsi="Arial"/>
                <w:b/>
              </w:rPr>
            </w:pPr>
            <w:r w:rsidRPr="008E5DEF">
              <w:rPr>
                <w:rFonts w:ascii="Arial" w:hAnsi="Arial"/>
                <w:b/>
              </w:rPr>
              <w:t>Equipos</w:t>
            </w:r>
          </w:p>
        </w:tc>
        <w:tc>
          <w:tcPr>
            <w:tcW w:w="4490" w:type="dxa"/>
            <w:shd w:val="clear" w:color="auto" w:fill="auto"/>
          </w:tcPr>
          <w:p w:rsidR="00256873" w:rsidRPr="008E5DEF" w:rsidRDefault="00F56348" w:rsidP="0042436D">
            <w:pPr>
              <w:jc w:val="center"/>
              <w:rPr>
                <w:rFonts w:ascii="Arial" w:hAnsi="Arial"/>
                <w:b/>
              </w:rPr>
            </w:pPr>
            <w:r w:rsidRPr="008E5DEF">
              <w:rPr>
                <w:rFonts w:ascii="Arial" w:hAnsi="Arial"/>
                <w:b/>
              </w:rPr>
              <w:t>Fecha</w:t>
            </w:r>
          </w:p>
        </w:tc>
      </w:tr>
      <w:tr w:rsidR="00256873" w:rsidRPr="008E5DEF" w:rsidTr="008E5DEF">
        <w:tc>
          <w:tcPr>
            <w:tcW w:w="4490" w:type="dxa"/>
            <w:shd w:val="clear" w:color="auto" w:fill="auto"/>
          </w:tcPr>
          <w:p w:rsidR="00256873" w:rsidRPr="008E5DEF" w:rsidRDefault="00256873" w:rsidP="0042436D">
            <w:pPr>
              <w:jc w:val="both"/>
              <w:rPr>
                <w:rFonts w:ascii="Arial" w:hAnsi="Arial"/>
              </w:rPr>
            </w:pPr>
            <w:r w:rsidRPr="008E5DEF">
              <w:rPr>
                <w:rFonts w:ascii="Arial" w:hAnsi="Arial"/>
              </w:rPr>
              <w:t>Equipos 1, 2, 3,4,</w:t>
            </w:r>
          </w:p>
        </w:tc>
        <w:tc>
          <w:tcPr>
            <w:tcW w:w="4490" w:type="dxa"/>
            <w:shd w:val="clear" w:color="auto" w:fill="auto"/>
          </w:tcPr>
          <w:p w:rsidR="00256873" w:rsidRPr="008E5DEF" w:rsidRDefault="00F56348" w:rsidP="0042436D">
            <w:pPr>
              <w:jc w:val="both"/>
              <w:rPr>
                <w:rFonts w:ascii="Arial" w:hAnsi="Arial"/>
              </w:rPr>
            </w:pPr>
            <w:r w:rsidRPr="008E5DEF">
              <w:rPr>
                <w:rFonts w:ascii="Arial" w:hAnsi="Arial"/>
              </w:rPr>
              <w:t>5</w:t>
            </w:r>
            <w:r w:rsidR="00B53F14" w:rsidRPr="008E5DEF">
              <w:rPr>
                <w:rFonts w:ascii="Arial" w:hAnsi="Arial"/>
              </w:rPr>
              <w:t xml:space="preserve"> de Agosto</w:t>
            </w:r>
          </w:p>
        </w:tc>
      </w:tr>
      <w:tr w:rsidR="00256873" w:rsidRPr="008E5DEF" w:rsidTr="008E5DEF">
        <w:tc>
          <w:tcPr>
            <w:tcW w:w="4490" w:type="dxa"/>
            <w:shd w:val="clear" w:color="auto" w:fill="auto"/>
          </w:tcPr>
          <w:p w:rsidR="00256873" w:rsidRPr="008E5DEF" w:rsidRDefault="00B53F14" w:rsidP="0042436D">
            <w:pPr>
              <w:jc w:val="both"/>
              <w:rPr>
                <w:rFonts w:ascii="Arial" w:hAnsi="Arial"/>
              </w:rPr>
            </w:pPr>
            <w:r w:rsidRPr="008E5DEF">
              <w:rPr>
                <w:rFonts w:ascii="Arial" w:hAnsi="Arial"/>
              </w:rPr>
              <w:t>Equipo 6</w:t>
            </w:r>
          </w:p>
        </w:tc>
        <w:tc>
          <w:tcPr>
            <w:tcW w:w="4490" w:type="dxa"/>
            <w:shd w:val="clear" w:color="auto" w:fill="auto"/>
          </w:tcPr>
          <w:p w:rsidR="00B53F14" w:rsidRPr="008E5DEF" w:rsidRDefault="00B53F14" w:rsidP="0042436D">
            <w:pPr>
              <w:jc w:val="both"/>
              <w:rPr>
                <w:rFonts w:ascii="Arial" w:hAnsi="Arial"/>
              </w:rPr>
            </w:pPr>
            <w:r w:rsidRPr="008E5DEF">
              <w:rPr>
                <w:rFonts w:ascii="Arial" w:hAnsi="Arial"/>
              </w:rPr>
              <w:t>13 de Agosto</w:t>
            </w:r>
          </w:p>
        </w:tc>
      </w:tr>
      <w:tr w:rsidR="00256873" w:rsidRPr="008E5DEF" w:rsidTr="008E5DEF">
        <w:tc>
          <w:tcPr>
            <w:tcW w:w="4490" w:type="dxa"/>
            <w:shd w:val="clear" w:color="auto" w:fill="auto"/>
          </w:tcPr>
          <w:p w:rsidR="00256873" w:rsidRPr="008E5DEF" w:rsidRDefault="00B53F14" w:rsidP="0042436D">
            <w:pPr>
              <w:jc w:val="both"/>
              <w:rPr>
                <w:rFonts w:ascii="Arial" w:hAnsi="Arial"/>
              </w:rPr>
            </w:pPr>
            <w:r w:rsidRPr="008E5DEF">
              <w:rPr>
                <w:rFonts w:ascii="Arial" w:hAnsi="Arial"/>
              </w:rPr>
              <w:t xml:space="preserve">Equipo 5 </w:t>
            </w:r>
          </w:p>
        </w:tc>
        <w:tc>
          <w:tcPr>
            <w:tcW w:w="4490" w:type="dxa"/>
            <w:shd w:val="clear" w:color="auto" w:fill="auto"/>
          </w:tcPr>
          <w:p w:rsidR="00256873" w:rsidRPr="008E5DEF" w:rsidRDefault="00B53F14" w:rsidP="0042436D">
            <w:pPr>
              <w:jc w:val="both"/>
              <w:rPr>
                <w:rFonts w:ascii="Arial" w:hAnsi="Arial"/>
              </w:rPr>
            </w:pPr>
            <w:r w:rsidRPr="008E5DEF">
              <w:rPr>
                <w:rFonts w:ascii="Arial" w:hAnsi="Arial"/>
              </w:rPr>
              <w:t>19 de Agosto</w:t>
            </w:r>
          </w:p>
        </w:tc>
      </w:tr>
      <w:tr w:rsidR="00256873" w:rsidRPr="008E5DEF" w:rsidTr="008E5DEF">
        <w:tc>
          <w:tcPr>
            <w:tcW w:w="4490" w:type="dxa"/>
            <w:shd w:val="clear" w:color="auto" w:fill="auto"/>
          </w:tcPr>
          <w:p w:rsidR="00256873" w:rsidRPr="008E5DEF" w:rsidRDefault="00B53F14" w:rsidP="0042436D">
            <w:pPr>
              <w:jc w:val="both"/>
              <w:rPr>
                <w:rFonts w:ascii="Arial" w:hAnsi="Arial"/>
              </w:rPr>
            </w:pPr>
            <w:r w:rsidRPr="008E5DEF">
              <w:rPr>
                <w:rFonts w:ascii="Arial" w:hAnsi="Arial"/>
              </w:rPr>
              <w:t>Equipo 6</w:t>
            </w:r>
          </w:p>
        </w:tc>
        <w:tc>
          <w:tcPr>
            <w:tcW w:w="4490" w:type="dxa"/>
            <w:shd w:val="clear" w:color="auto" w:fill="auto"/>
          </w:tcPr>
          <w:p w:rsidR="00256873" w:rsidRPr="008E5DEF" w:rsidRDefault="00B53F14" w:rsidP="0042436D">
            <w:pPr>
              <w:jc w:val="both"/>
              <w:rPr>
                <w:rFonts w:ascii="Arial" w:hAnsi="Arial"/>
              </w:rPr>
            </w:pPr>
            <w:r w:rsidRPr="008E5DEF">
              <w:rPr>
                <w:rFonts w:ascii="Arial" w:hAnsi="Arial"/>
              </w:rPr>
              <w:t>27 de Agosto</w:t>
            </w:r>
          </w:p>
        </w:tc>
      </w:tr>
    </w:tbl>
    <w:p w:rsidR="00B53F14" w:rsidRDefault="00B53F14" w:rsidP="0042436D">
      <w:pPr>
        <w:jc w:val="both"/>
        <w:rPr>
          <w:rFonts w:ascii="Arial" w:hAnsi="Arial"/>
        </w:rPr>
      </w:pPr>
    </w:p>
    <w:p w:rsidR="00292200" w:rsidRDefault="00292200" w:rsidP="0042436D">
      <w:pPr>
        <w:jc w:val="both"/>
        <w:rPr>
          <w:rFonts w:ascii="Arial" w:hAnsi="Arial"/>
          <w:b/>
        </w:rPr>
      </w:pPr>
      <w:r w:rsidRPr="00292200">
        <w:rPr>
          <w:rFonts w:ascii="Arial" w:hAnsi="Arial"/>
          <w:b/>
        </w:rPr>
        <w:t>Mini Tejo</w:t>
      </w:r>
    </w:p>
    <w:p w:rsidR="00292200" w:rsidRDefault="00292200" w:rsidP="0042436D">
      <w:pPr>
        <w:jc w:val="both"/>
        <w:rPr>
          <w:rFonts w:ascii="Arial" w:hAnsi="Arial"/>
          <w:b/>
        </w:rPr>
      </w:pPr>
    </w:p>
    <w:p w:rsidR="00AC6537" w:rsidRDefault="00967778" w:rsidP="0042436D">
      <w:pPr>
        <w:jc w:val="both"/>
        <w:rPr>
          <w:rFonts w:ascii="Arial" w:hAnsi="Arial"/>
        </w:rPr>
      </w:pPr>
      <w:r w:rsidRPr="00967778">
        <w:rPr>
          <w:rFonts w:ascii="Arial" w:hAnsi="Arial"/>
        </w:rPr>
        <w:t xml:space="preserve">Primera </w:t>
      </w:r>
      <w:r>
        <w:rPr>
          <w:rFonts w:ascii="Arial" w:hAnsi="Arial"/>
        </w:rPr>
        <w:t>f</w:t>
      </w:r>
      <w:r w:rsidRPr="00967778">
        <w:rPr>
          <w:rFonts w:ascii="Arial" w:hAnsi="Arial"/>
        </w:rPr>
        <w:t>echa</w:t>
      </w:r>
      <w:r>
        <w:rPr>
          <w:rFonts w:ascii="Arial" w:hAnsi="Arial"/>
        </w:rPr>
        <w:t xml:space="preserve"> programada fue para el 28 de Septiembre, el equipo no se pudo presentar ya que los integrantes no lograron dejar sus funciones para la fecha ya que la programación salió sobre el tiempo. </w:t>
      </w:r>
    </w:p>
    <w:p w:rsidR="00AC6537" w:rsidRDefault="00AC6537" w:rsidP="007F559A">
      <w:pPr>
        <w:jc w:val="both"/>
        <w:rPr>
          <w:rFonts w:ascii="Arial" w:hAnsi="Arial"/>
        </w:rPr>
      </w:pPr>
    </w:p>
    <w:p w:rsidR="00AC6537" w:rsidRDefault="00AC6537" w:rsidP="007F559A">
      <w:pPr>
        <w:jc w:val="both"/>
        <w:rPr>
          <w:rFonts w:ascii="Arial" w:hAnsi="Arial"/>
          <w:b/>
        </w:rPr>
      </w:pPr>
      <w:r w:rsidRPr="00AC6537">
        <w:rPr>
          <w:rFonts w:ascii="Arial" w:hAnsi="Arial"/>
          <w:b/>
        </w:rPr>
        <w:t>Tejo</w:t>
      </w:r>
    </w:p>
    <w:p w:rsidR="00AC6537" w:rsidRDefault="00AC6537" w:rsidP="007F559A">
      <w:pPr>
        <w:jc w:val="both"/>
        <w:rPr>
          <w:rFonts w:ascii="Arial" w:hAnsi="Arial"/>
          <w:b/>
        </w:rPr>
      </w:pPr>
    </w:p>
    <w:p w:rsidR="00292200" w:rsidRPr="00AC6537" w:rsidRDefault="00AC6537" w:rsidP="007F559A">
      <w:pPr>
        <w:jc w:val="both"/>
        <w:rPr>
          <w:rFonts w:ascii="Arial" w:hAnsi="Arial"/>
          <w:b/>
        </w:rPr>
      </w:pPr>
      <w:r>
        <w:rPr>
          <w:rFonts w:ascii="Arial" w:hAnsi="Arial"/>
        </w:rPr>
        <w:t xml:space="preserve">El equipo de tejo se programó para jugar el 29 de Septiembre su primer juego. </w:t>
      </w:r>
      <w:r w:rsidR="00967778" w:rsidRPr="00AC6537">
        <w:rPr>
          <w:rFonts w:ascii="Arial" w:hAnsi="Arial"/>
          <w:b/>
        </w:rPr>
        <w:t xml:space="preserve">  </w:t>
      </w:r>
    </w:p>
    <w:p w:rsidR="00FB229C" w:rsidRDefault="00FB229C" w:rsidP="007F559A">
      <w:pPr>
        <w:jc w:val="both"/>
        <w:rPr>
          <w:rFonts w:ascii="Arial" w:hAnsi="Arial"/>
        </w:rPr>
      </w:pPr>
    </w:p>
    <w:p w:rsidR="00440BA7" w:rsidRDefault="00440BA7" w:rsidP="007F559A">
      <w:pPr>
        <w:jc w:val="both"/>
        <w:rPr>
          <w:rFonts w:ascii="Arial" w:hAnsi="Arial"/>
          <w:b/>
        </w:rPr>
      </w:pPr>
    </w:p>
    <w:p w:rsidR="00440BA7" w:rsidRDefault="00440BA7" w:rsidP="007F559A">
      <w:pPr>
        <w:jc w:val="both"/>
        <w:rPr>
          <w:rFonts w:ascii="Arial" w:hAnsi="Arial"/>
          <w:b/>
        </w:rPr>
      </w:pPr>
    </w:p>
    <w:p w:rsidR="00440BA7" w:rsidRDefault="00440BA7" w:rsidP="007F559A">
      <w:pPr>
        <w:jc w:val="both"/>
        <w:rPr>
          <w:rFonts w:ascii="Arial" w:hAnsi="Arial"/>
          <w:b/>
        </w:rPr>
      </w:pPr>
    </w:p>
    <w:p w:rsidR="00AC6537" w:rsidRDefault="00AC6537" w:rsidP="007F559A">
      <w:pPr>
        <w:jc w:val="both"/>
        <w:rPr>
          <w:rFonts w:ascii="Arial" w:hAnsi="Arial"/>
          <w:b/>
        </w:rPr>
      </w:pPr>
      <w:r w:rsidRPr="00AC6537">
        <w:rPr>
          <w:rFonts w:ascii="Arial" w:hAnsi="Arial"/>
          <w:b/>
        </w:rPr>
        <w:lastRenderedPageBreak/>
        <w:t>Rana</w:t>
      </w:r>
    </w:p>
    <w:p w:rsidR="00AC6537" w:rsidRDefault="00AC6537" w:rsidP="007F559A">
      <w:pPr>
        <w:jc w:val="both"/>
        <w:rPr>
          <w:rFonts w:ascii="Arial" w:hAnsi="Arial"/>
          <w:b/>
        </w:rPr>
      </w:pPr>
    </w:p>
    <w:p w:rsidR="00C52F85" w:rsidRDefault="005332F9" w:rsidP="007F559A">
      <w:pPr>
        <w:jc w:val="both"/>
        <w:rPr>
          <w:rFonts w:ascii="Arial" w:hAnsi="Arial"/>
          <w:b/>
        </w:rPr>
      </w:pPr>
      <w:r w:rsidRPr="005332F9">
        <w:rPr>
          <w:rFonts w:ascii="Arial" w:hAnsi="Arial"/>
        </w:rPr>
        <w:t xml:space="preserve">Primer juego se programó para </w:t>
      </w:r>
      <w:r>
        <w:rPr>
          <w:rFonts w:ascii="Arial" w:hAnsi="Arial"/>
        </w:rPr>
        <w:t xml:space="preserve">el día 30 de septiembre. En estas tres modalidades se está a la espera de resultados y publicación de la programación. </w:t>
      </w:r>
    </w:p>
    <w:p w:rsidR="005711F9" w:rsidRDefault="005711F9" w:rsidP="007F559A">
      <w:pPr>
        <w:jc w:val="both"/>
        <w:rPr>
          <w:rFonts w:ascii="Arial" w:hAnsi="Arial"/>
          <w:b/>
        </w:rPr>
      </w:pPr>
    </w:p>
    <w:p w:rsidR="00C52F85" w:rsidRDefault="00C52F85" w:rsidP="007F559A">
      <w:pPr>
        <w:jc w:val="both"/>
        <w:rPr>
          <w:rFonts w:ascii="Arial" w:hAnsi="Arial"/>
          <w:b/>
        </w:rPr>
      </w:pPr>
    </w:p>
    <w:p w:rsidR="00FB229C" w:rsidRPr="007C038F" w:rsidRDefault="00FB229C" w:rsidP="00CD6D7C">
      <w:pPr>
        <w:rPr>
          <w:rFonts w:ascii="Arial" w:hAnsi="Arial"/>
          <w:b/>
        </w:rPr>
      </w:pPr>
      <w:r w:rsidRPr="007C038F">
        <w:rPr>
          <w:rFonts w:ascii="Arial" w:hAnsi="Arial"/>
          <w:b/>
        </w:rPr>
        <w:t>Día Deportivo</w:t>
      </w:r>
    </w:p>
    <w:p w:rsidR="00FB229C" w:rsidRDefault="00FB229C" w:rsidP="007F559A">
      <w:pPr>
        <w:jc w:val="both"/>
        <w:rPr>
          <w:rFonts w:ascii="Arial" w:hAnsi="Arial"/>
        </w:rPr>
      </w:pPr>
    </w:p>
    <w:p w:rsidR="00FB229C" w:rsidRPr="007F559A" w:rsidRDefault="00FB229C" w:rsidP="00FB229C">
      <w:pPr>
        <w:jc w:val="both"/>
        <w:rPr>
          <w:rFonts w:ascii="Arial" w:hAnsi="Arial"/>
          <w:sz w:val="20"/>
          <w:szCs w:val="20"/>
        </w:rPr>
      </w:pPr>
    </w:p>
    <w:p w:rsidR="00FB229C" w:rsidRPr="00EE740D" w:rsidRDefault="00FB229C" w:rsidP="00FB229C">
      <w:pPr>
        <w:jc w:val="both"/>
        <w:rPr>
          <w:rFonts w:ascii="Arial" w:hAnsi="Arial" w:cs="Arial"/>
        </w:rPr>
      </w:pPr>
      <w:r w:rsidRPr="00EE740D">
        <w:rPr>
          <w:rFonts w:ascii="Arial" w:hAnsi="Arial" w:cs="Arial"/>
        </w:rPr>
        <w:t>Que de conformidad con la resolución 52313 del 2015 en la cual se adoptó el  plan de bienestar del instituto de desarrollo urbano. Área de protección social - servicio social, dentro del eje temático día deportivo. Se desarrolló e</w:t>
      </w:r>
      <w:r>
        <w:rPr>
          <w:rFonts w:ascii="Arial" w:hAnsi="Arial" w:cs="Arial"/>
        </w:rPr>
        <w:t>sta actividad</w:t>
      </w:r>
      <w:r w:rsidRPr="00EE740D">
        <w:rPr>
          <w:rFonts w:ascii="Arial" w:hAnsi="Arial" w:cs="Arial"/>
        </w:rPr>
        <w:t xml:space="preserve"> pionera en el instituto, </w:t>
      </w:r>
      <w:r>
        <w:rPr>
          <w:rFonts w:ascii="Arial" w:hAnsi="Arial" w:cs="Arial"/>
        </w:rPr>
        <w:t xml:space="preserve">la cual buscaba que </w:t>
      </w:r>
      <w:r w:rsidRPr="00EE740D">
        <w:rPr>
          <w:rFonts w:ascii="Arial" w:hAnsi="Arial" w:cs="Arial"/>
        </w:rPr>
        <w:t xml:space="preserve">por medio de la recreación y el deporte </w:t>
      </w:r>
      <w:r>
        <w:rPr>
          <w:rFonts w:ascii="Arial" w:hAnsi="Arial" w:cs="Arial"/>
        </w:rPr>
        <w:t xml:space="preserve">se fomentara la integración, </w:t>
      </w:r>
      <w:r w:rsidRPr="00EE740D">
        <w:rPr>
          <w:rFonts w:ascii="Arial" w:hAnsi="Arial" w:cs="Arial"/>
        </w:rPr>
        <w:t>el t</w:t>
      </w:r>
      <w:r>
        <w:rPr>
          <w:rFonts w:ascii="Arial" w:hAnsi="Arial" w:cs="Arial"/>
        </w:rPr>
        <w:t>rabajo en equipo de la gente IDU, los valores IDU, reforzando la temática de clima organizacional trabaja</w:t>
      </w:r>
      <w:r w:rsidR="001F0F78">
        <w:rPr>
          <w:rFonts w:ascii="Arial" w:hAnsi="Arial" w:cs="Arial"/>
        </w:rPr>
        <w:t>da</w:t>
      </w:r>
      <w:r>
        <w:rPr>
          <w:rFonts w:ascii="Arial" w:hAnsi="Arial" w:cs="Arial"/>
        </w:rPr>
        <w:t xml:space="preserve"> en natura. </w:t>
      </w:r>
    </w:p>
    <w:p w:rsidR="00FB229C" w:rsidRPr="00EE740D" w:rsidRDefault="00FB229C" w:rsidP="00FB229C">
      <w:pPr>
        <w:jc w:val="both"/>
        <w:rPr>
          <w:rFonts w:ascii="Arial" w:hAnsi="Arial" w:cs="Arial"/>
        </w:rPr>
      </w:pPr>
    </w:p>
    <w:p w:rsidR="00FB229C" w:rsidRDefault="00FB229C" w:rsidP="00FB229C">
      <w:pPr>
        <w:jc w:val="both"/>
        <w:rPr>
          <w:rFonts w:ascii="Arial" w:hAnsi="Arial" w:cs="Arial"/>
        </w:rPr>
      </w:pPr>
      <w:r w:rsidRPr="00EE740D">
        <w:rPr>
          <w:rFonts w:ascii="Arial" w:hAnsi="Arial" w:cs="Arial"/>
        </w:rPr>
        <w:t xml:space="preserve"> </w:t>
      </w:r>
      <w:r>
        <w:rPr>
          <w:rFonts w:ascii="Arial" w:hAnsi="Arial" w:cs="Arial"/>
        </w:rPr>
        <w:t xml:space="preserve">Actividad que </w:t>
      </w:r>
      <w:r w:rsidRPr="00EE740D">
        <w:rPr>
          <w:rFonts w:ascii="Arial" w:hAnsi="Arial" w:cs="Arial"/>
        </w:rPr>
        <w:t xml:space="preserve"> coincidió con la terminación de la semana de la salud, </w:t>
      </w:r>
      <w:r>
        <w:rPr>
          <w:rFonts w:ascii="Arial" w:hAnsi="Arial" w:cs="Arial"/>
        </w:rPr>
        <w:t>donde el equipo de bienestar planeo y ejecuto el desarrollo del mismo así:</w:t>
      </w:r>
    </w:p>
    <w:p w:rsidR="00FB229C" w:rsidRDefault="00FB229C" w:rsidP="00FB229C">
      <w:pPr>
        <w:jc w:val="both"/>
        <w:rPr>
          <w:rFonts w:ascii="Arial" w:hAnsi="Arial" w:cs="Arial"/>
        </w:rPr>
      </w:pPr>
    </w:p>
    <w:p w:rsidR="00FB229C" w:rsidRDefault="00FB229C" w:rsidP="00FB229C">
      <w:pPr>
        <w:numPr>
          <w:ilvl w:val="0"/>
          <w:numId w:val="8"/>
        </w:numPr>
        <w:jc w:val="both"/>
        <w:rPr>
          <w:rFonts w:ascii="Arial" w:hAnsi="Arial" w:cs="Arial"/>
        </w:rPr>
      </w:pPr>
      <w:r>
        <w:rPr>
          <w:rFonts w:ascii="Arial" w:hAnsi="Arial" w:cs="Arial"/>
        </w:rPr>
        <w:t xml:space="preserve">Se envió el flash a  todo el IDU el día 14 de julio, informando del objetivo de la actividad, lugar, hora, condiciones de participación, modalidades para inscripción y planilla donde se realizaba dicha inscripción. </w:t>
      </w:r>
    </w:p>
    <w:p w:rsidR="00FB229C" w:rsidRDefault="00FB229C" w:rsidP="00FB229C">
      <w:pPr>
        <w:numPr>
          <w:ilvl w:val="0"/>
          <w:numId w:val="8"/>
        </w:numPr>
        <w:jc w:val="both"/>
        <w:rPr>
          <w:rFonts w:ascii="Arial" w:hAnsi="Arial" w:cs="Arial"/>
        </w:rPr>
      </w:pPr>
      <w:r>
        <w:rPr>
          <w:rFonts w:ascii="Arial" w:hAnsi="Arial" w:cs="Arial"/>
        </w:rPr>
        <w:t>Se abrió la inscripción para 13 Modalidades</w:t>
      </w:r>
      <w:r w:rsidR="003E5CEF">
        <w:rPr>
          <w:rFonts w:ascii="Arial" w:hAnsi="Arial" w:cs="Arial"/>
        </w:rPr>
        <w:t xml:space="preserve">; las cuales son: fútbol 8, futbol 5, mini tejo, rana, squash, tenis de campo, tenis de mesa, natación, Gimnasio, Zonas Húmedas, </w:t>
      </w:r>
      <w:r w:rsidR="00C372A9">
        <w:rPr>
          <w:rFonts w:ascii="Arial" w:hAnsi="Arial" w:cs="Arial"/>
        </w:rPr>
        <w:t>Baloncesto,</w:t>
      </w:r>
      <w:r w:rsidR="00F7064B">
        <w:rPr>
          <w:rFonts w:ascii="Arial" w:hAnsi="Arial" w:cs="Arial"/>
        </w:rPr>
        <w:t xml:space="preserve"> bolos, voleibol. </w:t>
      </w:r>
      <w:r>
        <w:rPr>
          <w:rFonts w:ascii="Arial" w:hAnsi="Arial" w:cs="Arial"/>
        </w:rPr>
        <w:t>llenando el cupo máximo para todas las actividades a desarrollar.  Se habilito parqueadero para bicicletas y carros. Las inscripciones fueron desde el 14 de julio hasta el 17 de julio.</w:t>
      </w:r>
    </w:p>
    <w:p w:rsidR="00FB229C" w:rsidRDefault="00FB229C" w:rsidP="00FB229C">
      <w:pPr>
        <w:numPr>
          <w:ilvl w:val="0"/>
          <w:numId w:val="8"/>
        </w:numPr>
        <w:jc w:val="both"/>
        <w:rPr>
          <w:rFonts w:ascii="Arial" w:hAnsi="Arial" w:cs="Arial"/>
        </w:rPr>
      </w:pPr>
      <w:r>
        <w:rPr>
          <w:rFonts w:ascii="Arial" w:hAnsi="Arial" w:cs="Arial"/>
        </w:rPr>
        <w:t xml:space="preserve">Se concertó junto a compensar todo el despliegue de logística necesario y se confirmó escenarios, modalidades, menú y demás temas relacionados con la logística del evento.  </w:t>
      </w:r>
    </w:p>
    <w:p w:rsidR="00FB229C" w:rsidRDefault="00FB229C" w:rsidP="00FB229C">
      <w:pPr>
        <w:numPr>
          <w:ilvl w:val="0"/>
          <w:numId w:val="8"/>
        </w:numPr>
        <w:jc w:val="both"/>
        <w:rPr>
          <w:rFonts w:ascii="Arial" w:hAnsi="Arial" w:cs="Arial"/>
        </w:rPr>
      </w:pPr>
      <w:r>
        <w:rPr>
          <w:rFonts w:ascii="Arial" w:hAnsi="Arial" w:cs="Arial"/>
        </w:rPr>
        <w:t xml:space="preserve">Se confirmó la participación de cada grupo o persona. Enviándole una recomendaciones generales y especificas según la modalidad inscrita. </w:t>
      </w:r>
    </w:p>
    <w:p w:rsidR="00FB229C" w:rsidRDefault="00FB229C" w:rsidP="00FB229C">
      <w:pPr>
        <w:numPr>
          <w:ilvl w:val="0"/>
          <w:numId w:val="8"/>
        </w:numPr>
        <w:jc w:val="both"/>
        <w:rPr>
          <w:rFonts w:ascii="Arial" w:hAnsi="Arial" w:cs="Arial"/>
        </w:rPr>
      </w:pPr>
      <w:r>
        <w:rPr>
          <w:rFonts w:ascii="Arial" w:hAnsi="Arial" w:cs="Arial"/>
        </w:rPr>
        <w:t xml:space="preserve">Se realizó una jornada de voz a voz y concientización de la actividad. </w:t>
      </w:r>
    </w:p>
    <w:p w:rsidR="00FB229C" w:rsidRDefault="00FB229C" w:rsidP="00FB229C">
      <w:pPr>
        <w:numPr>
          <w:ilvl w:val="0"/>
          <w:numId w:val="8"/>
        </w:numPr>
        <w:jc w:val="both"/>
        <w:rPr>
          <w:rFonts w:ascii="Arial" w:hAnsi="Arial" w:cs="Arial"/>
        </w:rPr>
      </w:pPr>
      <w:r>
        <w:rPr>
          <w:rFonts w:ascii="Arial" w:hAnsi="Arial" w:cs="Arial"/>
        </w:rPr>
        <w:t>El día del evento la asistencia inicio a las 6:45am, en la mesa de recepción se diligencio planilla de asistencia y se hizo entrega de la manilla.</w:t>
      </w:r>
    </w:p>
    <w:p w:rsidR="00FB229C" w:rsidRDefault="00FB229C" w:rsidP="00FB229C">
      <w:pPr>
        <w:numPr>
          <w:ilvl w:val="0"/>
          <w:numId w:val="8"/>
        </w:numPr>
        <w:jc w:val="both"/>
        <w:rPr>
          <w:rFonts w:ascii="Arial" w:hAnsi="Arial" w:cs="Arial"/>
        </w:rPr>
      </w:pPr>
      <w:r>
        <w:rPr>
          <w:rFonts w:ascii="Arial" w:hAnsi="Arial" w:cs="Arial"/>
        </w:rPr>
        <w:t xml:space="preserve">La gente IDU se direcciono a las carpas establecidas en plaza jubileo, donde encontraban los carteles con las subdirecciones correspondientes. </w:t>
      </w:r>
    </w:p>
    <w:p w:rsidR="00FB229C" w:rsidRDefault="00FB229C" w:rsidP="00FB229C">
      <w:pPr>
        <w:numPr>
          <w:ilvl w:val="0"/>
          <w:numId w:val="8"/>
        </w:numPr>
        <w:jc w:val="both"/>
        <w:rPr>
          <w:rFonts w:ascii="Arial" w:hAnsi="Arial" w:cs="Arial"/>
        </w:rPr>
      </w:pPr>
      <w:r>
        <w:rPr>
          <w:rFonts w:ascii="Arial" w:hAnsi="Arial" w:cs="Arial"/>
        </w:rPr>
        <w:t xml:space="preserve">De 7:30am a 9:30am se desarrolló el espacio protocolario a cargo de comunicaciones. Donde el director inauguró el día deportivo con unas palabras y haciendo entrega de unas menciones de honor. </w:t>
      </w:r>
    </w:p>
    <w:p w:rsidR="00FB229C" w:rsidRDefault="00FB229C" w:rsidP="00FB229C">
      <w:pPr>
        <w:numPr>
          <w:ilvl w:val="0"/>
          <w:numId w:val="8"/>
        </w:numPr>
        <w:jc w:val="both"/>
        <w:rPr>
          <w:rFonts w:ascii="Arial" w:hAnsi="Arial" w:cs="Arial"/>
        </w:rPr>
      </w:pPr>
      <w:r>
        <w:rPr>
          <w:rFonts w:ascii="Arial" w:hAnsi="Arial" w:cs="Arial"/>
        </w:rPr>
        <w:t xml:space="preserve">A partir de las 9:30am se direcciono a la gente IDU a las respectivas modalidades inscritas. </w:t>
      </w:r>
    </w:p>
    <w:p w:rsidR="00FB229C" w:rsidRDefault="00FB229C" w:rsidP="00FB229C">
      <w:pPr>
        <w:numPr>
          <w:ilvl w:val="0"/>
          <w:numId w:val="8"/>
        </w:numPr>
        <w:jc w:val="both"/>
        <w:rPr>
          <w:rFonts w:ascii="Arial" w:hAnsi="Arial" w:cs="Arial"/>
        </w:rPr>
      </w:pPr>
      <w:r>
        <w:rPr>
          <w:rFonts w:ascii="Arial" w:hAnsi="Arial" w:cs="Arial"/>
        </w:rPr>
        <w:t xml:space="preserve">A las 12:00m se comenzó la entrega del almuerzo tipo buffet en la plaza de jubileo. </w:t>
      </w:r>
    </w:p>
    <w:p w:rsidR="00FB229C" w:rsidRDefault="00FB229C" w:rsidP="00FB229C">
      <w:pPr>
        <w:numPr>
          <w:ilvl w:val="0"/>
          <w:numId w:val="8"/>
        </w:numPr>
        <w:jc w:val="both"/>
        <w:rPr>
          <w:rFonts w:ascii="Arial" w:hAnsi="Arial" w:cs="Arial"/>
        </w:rPr>
      </w:pPr>
      <w:r>
        <w:rPr>
          <w:rFonts w:ascii="Arial" w:hAnsi="Arial" w:cs="Arial"/>
        </w:rPr>
        <w:t>Se llevó a cabo una maratón de acondicionamiento físico en el coliseo de compensar.</w:t>
      </w:r>
    </w:p>
    <w:p w:rsidR="00FB229C" w:rsidRDefault="00FB229C" w:rsidP="00FB229C">
      <w:pPr>
        <w:numPr>
          <w:ilvl w:val="0"/>
          <w:numId w:val="8"/>
        </w:numPr>
        <w:jc w:val="both"/>
        <w:rPr>
          <w:rFonts w:ascii="Arial" w:hAnsi="Arial" w:cs="Arial"/>
        </w:rPr>
      </w:pPr>
      <w:r>
        <w:rPr>
          <w:rFonts w:ascii="Arial" w:hAnsi="Arial" w:cs="Arial"/>
        </w:rPr>
        <w:t>Se llevó a cabo la final de futbol 8.</w:t>
      </w:r>
    </w:p>
    <w:p w:rsidR="001F0F78" w:rsidRDefault="00FB229C" w:rsidP="00FB229C">
      <w:pPr>
        <w:numPr>
          <w:ilvl w:val="0"/>
          <w:numId w:val="8"/>
        </w:numPr>
        <w:jc w:val="both"/>
        <w:rPr>
          <w:rFonts w:ascii="Arial" w:hAnsi="Arial" w:cs="Arial"/>
        </w:rPr>
      </w:pPr>
      <w:r>
        <w:rPr>
          <w:rFonts w:ascii="Arial" w:hAnsi="Arial" w:cs="Arial"/>
        </w:rPr>
        <w:lastRenderedPageBreak/>
        <w:t>Al finalizar el evento el director realizo la clausura premiando a los equipos ganadores y modalidades individuales.</w:t>
      </w:r>
    </w:p>
    <w:p w:rsidR="001F0F78" w:rsidRDefault="001F0F78" w:rsidP="001F0F78">
      <w:pPr>
        <w:jc w:val="both"/>
        <w:rPr>
          <w:rFonts w:ascii="Arial" w:hAnsi="Arial" w:cs="Arial"/>
        </w:rPr>
      </w:pPr>
    </w:p>
    <w:p w:rsidR="001F0F78" w:rsidRDefault="001F0F78" w:rsidP="001F0F78">
      <w:pPr>
        <w:jc w:val="both"/>
        <w:rPr>
          <w:rFonts w:ascii="Arial" w:hAnsi="Arial" w:cs="Arial"/>
        </w:rPr>
      </w:pPr>
      <w:r>
        <w:rPr>
          <w:rFonts w:ascii="Arial" w:hAnsi="Arial" w:cs="Arial"/>
        </w:rPr>
        <w:t>Esta actividad dentro del Sistema de Estímulos- área de Protección y Servicio Social, fue tan exitosa debido a la masiva asistencia , debido a que se tenía programado para 1.300 personas y asistieron 1.500 teniendo un aforo de 1200 personas las 7:30 a.m.</w:t>
      </w:r>
    </w:p>
    <w:p w:rsidR="001F0F78" w:rsidRDefault="001F0F78" w:rsidP="001F0F78">
      <w:pPr>
        <w:jc w:val="both"/>
        <w:rPr>
          <w:rFonts w:ascii="Arial" w:hAnsi="Arial" w:cs="Arial"/>
        </w:rPr>
      </w:pPr>
    </w:p>
    <w:p w:rsidR="003E5CEF" w:rsidRDefault="003E5CEF" w:rsidP="001F0F78">
      <w:pPr>
        <w:jc w:val="both"/>
        <w:rPr>
          <w:rFonts w:ascii="Arial" w:hAnsi="Arial" w:cs="Arial"/>
        </w:rPr>
      </w:pPr>
      <w:r>
        <w:rPr>
          <w:rFonts w:ascii="Arial" w:hAnsi="Arial" w:cs="Arial"/>
        </w:rPr>
        <w:t>La Gente IDU, se integró transversalmente en las diferentes modalidades que fueron inscritos oportunamente, igualmente manifestaron su nivel de satisfacción y acogida a la actividad y esperando se programen actividades de este tipo en cual se mejora el calidad de vida laboral y el clima organizacional.</w:t>
      </w:r>
    </w:p>
    <w:p w:rsidR="00FB229C" w:rsidRDefault="00FB229C" w:rsidP="001F0F78">
      <w:pPr>
        <w:jc w:val="both"/>
        <w:rPr>
          <w:rFonts w:ascii="Arial" w:hAnsi="Arial" w:cs="Arial"/>
        </w:rPr>
      </w:pPr>
      <w:r>
        <w:rPr>
          <w:rFonts w:ascii="Arial" w:hAnsi="Arial" w:cs="Arial"/>
        </w:rPr>
        <w:t xml:space="preserve">  </w:t>
      </w:r>
    </w:p>
    <w:p w:rsidR="005711F9" w:rsidRDefault="006E1BBE" w:rsidP="00FB229C">
      <w:pPr>
        <w:jc w:val="both"/>
        <w:rPr>
          <w:rFonts w:ascii="Arial" w:hAnsi="Arial" w:cs="Arial"/>
          <w:lang w:val="es-CO"/>
        </w:rPr>
      </w:pPr>
      <w:r w:rsidRPr="005711F9">
        <w:rPr>
          <w:rFonts w:ascii="Arial" w:hAnsi="Arial" w:cs="Arial"/>
          <w:noProof/>
          <w:lang w:val="es-CO" w:eastAsia="es-CO"/>
        </w:rPr>
        <w:drawing>
          <wp:inline distT="0" distB="0" distL="0" distR="0">
            <wp:extent cx="5610225" cy="4133850"/>
            <wp:effectExtent l="0" t="0" r="9525" b="0"/>
            <wp:docPr id="9"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4133850"/>
                    </a:xfrm>
                    <a:prstGeom prst="rect">
                      <a:avLst/>
                    </a:prstGeom>
                    <a:noFill/>
                    <a:ln>
                      <a:noFill/>
                    </a:ln>
                  </pic:spPr>
                </pic:pic>
              </a:graphicData>
            </a:graphic>
          </wp:inline>
        </w:drawing>
      </w:r>
    </w:p>
    <w:p w:rsidR="005711F9" w:rsidRDefault="005711F9" w:rsidP="00FB229C">
      <w:pPr>
        <w:jc w:val="both"/>
        <w:rPr>
          <w:rFonts w:ascii="Arial" w:hAnsi="Arial" w:cs="Arial"/>
          <w:lang w:val="es-CO"/>
        </w:rPr>
      </w:pPr>
    </w:p>
    <w:p w:rsidR="00ED71E1" w:rsidRPr="00ED71E1" w:rsidRDefault="00ED71E1" w:rsidP="00FB229C">
      <w:pPr>
        <w:jc w:val="both"/>
        <w:rPr>
          <w:rFonts w:ascii="Arial" w:hAnsi="Arial" w:cs="Arial"/>
          <w:b/>
          <w:color w:val="222222"/>
          <w:shd w:val="clear" w:color="auto" w:fill="FFFFFF"/>
        </w:rPr>
      </w:pPr>
      <w:r w:rsidRPr="00ED71E1">
        <w:rPr>
          <w:rFonts w:ascii="Arial" w:hAnsi="Arial" w:cs="Arial"/>
          <w:b/>
          <w:color w:val="222222"/>
          <w:shd w:val="clear" w:color="auto" w:fill="FFFFFF"/>
        </w:rPr>
        <w:t xml:space="preserve">Campeonato Baloncesto </w:t>
      </w:r>
    </w:p>
    <w:p w:rsidR="00ED71E1" w:rsidRDefault="00ED71E1" w:rsidP="00FB229C">
      <w:pPr>
        <w:jc w:val="both"/>
        <w:rPr>
          <w:rFonts w:ascii="Arial" w:hAnsi="Arial" w:cs="Arial"/>
          <w:color w:val="222222"/>
          <w:shd w:val="clear" w:color="auto" w:fill="FFFFFF"/>
        </w:rPr>
      </w:pPr>
    </w:p>
    <w:p w:rsidR="005711F9" w:rsidRPr="00ED71E1" w:rsidRDefault="00ED71E1" w:rsidP="00FB229C">
      <w:pPr>
        <w:jc w:val="both"/>
        <w:rPr>
          <w:rFonts w:ascii="Arial" w:hAnsi="Arial" w:cs="Arial"/>
          <w:lang w:val="es-CO"/>
        </w:rPr>
      </w:pPr>
      <w:r w:rsidRPr="00ED71E1">
        <w:rPr>
          <w:rFonts w:ascii="Arial" w:hAnsi="Arial" w:cs="Arial"/>
          <w:color w:val="222222"/>
          <w:shd w:val="clear" w:color="auto" w:fill="FFFFFF"/>
        </w:rPr>
        <w:t>En reunión sostenida en la DTAF el 13/08/2015 la Doctora Cecilia Malte y Compensar, solicito que se realizará el torneo de baloncesto IDU 2015. El 26/08/2015 por medio de comunicaciones se envió la invitación a participar en el torneo el cual estaba diseñado para 6 equipos, se completaron los cupos para el torneo y se realizaron dos reuniones con los delegados de cada equipo, la primera se realizó con el representante de compensar el cual explico la metodología del juego y las normas básicas de juego limpio y diferentes recomendaciones, la segunda reunión fue para informar el procedimiento para reportar los accidentes o lesiones que se pudieran registrar en el torneo,  el torneo inicio el sábado 12 de septiembre y se jugara todos los sábados hasta el 17 de octubre en el  horario de 3:00 a 6:00 pm.</w:t>
      </w:r>
    </w:p>
    <w:p w:rsidR="005711F9" w:rsidRDefault="005711F9" w:rsidP="00FB229C">
      <w:pPr>
        <w:jc w:val="both"/>
        <w:rPr>
          <w:rFonts w:ascii="Arial" w:hAnsi="Arial" w:cs="Arial"/>
        </w:rPr>
      </w:pPr>
    </w:p>
    <w:p w:rsidR="008762AB" w:rsidRDefault="008762AB" w:rsidP="00FB229C">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980"/>
      </w:tblGrid>
      <w:tr w:rsidR="00FB229C" w:rsidRPr="0084629E" w:rsidTr="00E36008">
        <w:trPr>
          <w:trHeight w:val="547"/>
        </w:trPr>
        <w:tc>
          <w:tcPr>
            <w:tcW w:w="8980" w:type="dxa"/>
            <w:shd w:val="clear" w:color="auto" w:fill="F2F2F2"/>
          </w:tcPr>
          <w:p w:rsidR="00FB229C" w:rsidRPr="0084629E" w:rsidRDefault="00FB229C" w:rsidP="0084629E">
            <w:pPr>
              <w:jc w:val="both"/>
              <w:rPr>
                <w:rFonts w:ascii="Arial" w:hAnsi="Arial"/>
                <w:b/>
                <w:sz w:val="28"/>
                <w:szCs w:val="28"/>
              </w:rPr>
            </w:pPr>
            <w:r w:rsidRPr="0084629E">
              <w:rPr>
                <w:rFonts w:ascii="Arial" w:hAnsi="Arial"/>
                <w:b/>
                <w:sz w:val="28"/>
                <w:szCs w:val="28"/>
              </w:rPr>
              <w:t xml:space="preserve">Recreativo Vacacional </w:t>
            </w:r>
          </w:p>
        </w:tc>
      </w:tr>
    </w:tbl>
    <w:p w:rsidR="00FB229C" w:rsidRDefault="00FB229C" w:rsidP="007F559A">
      <w:pPr>
        <w:jc w:val="both"/>
        <w:rPr>
          <w:rFonts w:ascii="Arial" w:hAnsi="Arial"/>
        </w:rPr>
      </w:pPr>
    </w:p>
    <w:p w:rsidR="00FB229C" w:rsidRPr="00CD62E1" w:rsidRDefault="00FB229C" w:rsidP="00FB229C">
      <w:pPr>
        <w:jc w:val="both"/>
        <w:rPr>
          <w:rFonts w:ascii="Arial" w:hAnsi="Arial"/>
          <w:b/>
          <w:sz w:val="22"/>
          <w:szCs w:val="22"/>
        </w:rPr>
      </w:pPr>
      <w:r w:rsidRPr="00CD62E1">
        <w:rPr>
          <w:rFonts w:ascii="Arial" w:hAnsi="Arial"/>
          <w:b/>
          <w:sz w:val="22"/>
          <w:szCs w:val="22"/>
        </w:rPr>
        <w:t xml:space="preserve">CAMINATA </w:t>
      </w:r>
    </w:p>
    <w:p w:rsidR="00FB229C" w:rsidRDefault="00FB229C" w:rsidP="00FB229C">
      <w:pPr>
        <w:jc w:val="both"/>
        <w:rPr>
          <w:rFonts w:ascii="Arial" w:hAnsi="Arial" w:cs="Arial"/>
          <w:szCs w:val="22"/>
        </w:rPr>
      </w:pPr>
    </w:p>
    <w:p w:rsidR="00FB229C" w:rsidRPr="00495F80" w:rsidRDefault="00FB229C" w:rsidP="00FB229C">
      <w:pPr>
        <w:jc w:val="both"/>
        <w:rPr>
          <w:rFonts w:ascii="Arial" w:hAnsi="Arial" w:cs="Arial"/>
          <w:szCs w:val="22"/>
        </w:rPr>
      </w:pPr>
      <w:r w:rsidRPr="00495F80">
        <w:rPr>
          <w:rFonts w:ascii="Arial" w:hAnsi="Arial" w:cs="Arial"/>
          <w:szCs w:val="22"/>
        </w:rPr>
        <w:t>La Caminata  se realizó el 09 de Mayo a La Granja De La Tía Loló, Ubicada en Nimaima Cundinamarca. Dicha actividad tuvo como objetivo fomentar la integración, el compañerismo, el ocio y las relaciones interpersonales. La actividad estuvo dirigida a los funcionarios de planta de la entidad. Participaron de dicha actividad 22 funcionarios y 8 acompañantes.</w:t>
      </w:r>
    </w:p>
    <w:p w:rsidR="00FB229C" w:rsidRPr="00495F80" w:rsidRDefault="00FB229C" w:rsidP="00FB229C">
      <w:pPr>
        <w:jc w:val="both"/>
        <w:rPr>
          <w:rFonts w:ascii="Arial" w:hAnsi="Arial" w:cs="Arial"/>
          <w:szCs w:val="22"/>
        </w:rPr>
      </w:pPr>
    </w:p>
    <w:p w:rsidR="00FB229C" w:rsidRDefault="00FB229C" w:rsidP="00FB229C">
      <w:pPr>
        <w:jc w:val="both"/>
        <w:rPr>
          <w:rFonts w:ascii="Arial" w:hAnsi="Arial" w:cs="Arial"/>
          <w:szCs w:val="22"/>
        </w:rPr>
      </w:pPr>
      <w:r w:rsidRPr="00495F80">
        <w:rPr>
          <w:rFonts w:ascii="Arial" w:hAnsi="Arial" w:cs="Arial"/>
          <w:szCs w:val="22"/>
        </w:rPr>
        <w:t xml:space="preserve"> El sábado 09 de mayo del año en curso, se desarrolló la actividad de la siguiente manera: los buses esperaron a los funcionarios en el parqueadero de  compensar ubicado en la avenida 68, la partida fue a las 730am y el arribo a Nimaima fue sobre las 10:00am. Se recibió el refrigerio y se dirigieron al lugar de inicio de la caminata. Donde se logró evidenciar  fortalecimiento de valores y actitudes tales como, el trabajo en equipo, la solidaridad, el compañerismo, cimentando relaciones interpersonales con los diferentes compañeros y/o sus familiares. </w:t>
      </w:r>
    </w:p>
    <w:p w:rsidR="00FB229C" w:rsidRDefault="00FB229C" w:rsidP="00FB229C">
      <w:pPr>
        <w:jc w:val="both"/>
        <w:rPr>
          <w:rFonts w:ascii="Arial" w:hAnsi="Arial" w:cs="Arial"/>
          <w:szCs w:val="22"/>
        </w:rPr>
      </w:pPr>
    </w:p>
    <w:tbl>
      <w:tblPr>
        <w:tblpPr w:leftFromText="141" w:rightFromText="141" w:vertAnchor="text" w:horzAnchor="margin"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800"/>
        <w:gridCol w:w="2134"/>
        <w:gridCol w:w="2520"/>
      </w:tblGrid>
      <w:tr w:rsidR="00FB229C" w:rsidRPr="00495F80" w:rsidTr="00ED71E1">
        <w:tc>
          <w:tcPr>
            <w:tcW w:w="2374" w:type="dxa"/>
            <w:shd w:val="clear" w:color="auto" w:fill="BDD6EE"/>
          </w:tcPr>
          <w:p w:rsidR="00FB229C" w:rsidRPr="00495F80" w:rsidRDefault="00FB229C" w:rsidP="00FB229C">
            <w:pPr>
              <w:jc w:val="center"/>
              <w:rPr>
                <w:rFonts w:ascii="Arial" w:hAnsi="Arial" w:cs="Arial"/>
                <w:b/>
                <w:szCs w:val="22"/>
              </w:rPr>
            </w:pPr>
            <w:r w:rsidRPr="00495F80">
              <w:rPr>
                <w:rFonts w:ascii="Arial" w:hAnsi="Arial" w:cs="Arial"/>
                <w:b/>
                <w:szCs w:val="22"/>
              </w:rPr>
              <w:t>Tipo de Vinculación</w:t>
            </w:r>
          </w:p>
        </w:tc>
        <w:tc>
          <w:tcPr>
            <w:tcW w:w="1800" w:type="dxa"/>
            <w:shd w:val="clear" w:color="auto" w:fill="BDD6EE"/>
          </w:tcPr>
          <w:p w:rsidR="00FB229C" w:rsidRPr="00495F80" w:rsidRDefault="00FB229C" w:rsidP="00FB229C">
            <w:pPr>
              <w:jc w:val="center"/>
              <w:rPr>
                <w:rFonts w:ascii="Arial" w:hAnsi="Arial" w:cs="Arial"/>
                <w:b/>
                <w:szCs w:val="22"/>
              </w:rPr>
            </w:pPr>
            <w:r w:rsidRPr="00495F80">
              <w:rPr>
                <w:rFonts w:ascii="Arial" w:hAnsi="Arial" w:cs="Arial"/>
                <w:b/>
                <w:szCs w:val="22"/>
              </w:rPr>
              <w:t>Asistió</w:t>
            </w:r>
          </w:p>
        </w:tc>
        <w:tc>
          <w:tcPr>
            <w:tcW w:w="2134" w:type="dxa"/>
            <w:shd w:val="clear" w:color="auto" w:fill="BDD6EE"/>
          </w:tcPr>
          <w:p w:rsidR="00FB229C" w:rsidRPr="00495F80" w:rsidRDefault="00FB229C" w:rsidP="00FB229C">
            <w:pPr>
              <w:jc w:val="center"/>
              <w:rPr>
                <w:rFonts w:ascii="Arial" w:hAnsi="Arial" w:cs="Arial"/>
                <w:b/>
                <w:szCs w:val="22"/>
              </w:rPr>
            </w:pPr>
            <w:r w:rsidRPr="00495F80">
              <w:rPr>
                <w:rFonts w:ascii="Arial" w:hAnsi="Arial" w:cs="Arial"/>
                <w:b/>
                <w:szCs w:val="22"/>
              </w:rPr>
              <w:t xml:space="preserve">No Asistió </w:t>
            </w:r>
          </w:p>
        </w:tc>
        <w:tc>
          <w:tcPr>
            <w:tcW w:w="2520" w:type="dxa"/>
            <w:shd w:val="clear" w:color="auto" w:fill="BDD6EE"/>
          </w:tcPr>
          <w:p w:rsidR="00FB229C" w:rsidRPr="00495F80" w:rsidRDefault="00FB229C" w:rsidP="00FB229C">
            <w:pPr>
              <w:jc w:val="center"/>
              <w:rPr>
                <w:rFonts w:ascii="Arial" w:hAnsi="Arial" w:cs="Arial"/>
                <w:b/>
                <w:szCs w:val="22"/>
              </w:rPr>
            </w:pPr>
            <w:r w:rsidRPr="00495F80">
              <w:rPr>
                <w:rFonts w:ascii="Arial" w:hAnsi="Arial" w:cs="Arial"/>
                <w:b/>
                <w:szCs w:val="22"/>
              </w:rPr>
              <w:t>Acompañantes</w:t>
            </w:r>
          </w:p>
        </w:tc>
      </w:tr>
      <w:tr w:rsidR="00FB229C" w:rsidRPr="00495F80" w:rsidTr="00ED71E1">
        <w:tc>
          <w:tcPr>
            <w:tcW w:w="2374" w:type="dxa"/>
            <w:shd w:val="clear" w:color="auto" w:fill="F2F2F2"/>
          </w:tcPr>
          <w:p w:rsidR="00FB229C" w:rsidRPr="00495F80" w:rsidRDefault="00FB229C" w:rsidP="00FB229C">
            <w:pPr>
              <w:jc w:val="center"/>
              <w:rPr>
                <w:rFonts w:ascii="Arial" w:hAnsi="Arial" w:cs="Arial"/>
                <w:szCs w:val="22"/>
              </w:rPr>
            </w:pPr>
            <w:r w:rsidRPr="00495F80">
              <w:rPr>
                <w:rFonts w:ascii="Arial" w:hAnsi="Arial" w:cs="Arial"/>
                <w:szCs w:val="22"/>
              </w:rPr>
              <w:t>Funcionarios de Planta</w:t>
            </w:r>
          </w:p>
        </w:tc>
        <w:tc>
          <w:tcPr>
            <w:tcW w:w="1800" w:type="dxa"/>
            <w:shd w:val="clear" w:color="auto" w:fill="F2F2F2"/>
          </w:tcPr>
          <w:p w:rsidR="00FB229C" w:rsidRPr="00495F80" w:rsidRDefault="00FB229C" w:rsidP="00FB229C">
            <w:pPr>
              <w:jc w:val="center"/>
              <w:rPr>
                <w:rFonts w:ascii="Arial" w:hAnsi="Arial" w:cs="Arial"/>
                <w:szCs w:val="22"/>
              </w:rPr>
            </w:pPr>
            <w:r w:rsidRPr="00495F80">
              <w:rPr>
                <w:rFonts w:ascii="Arial" w:hAnsi="Arial" w:cs="Arial"/>
                <w:szCs w:val="22"/>
              </w:rPr>
              <w:t>22</w:t>
            </w:r>
          </w:p>
        </w:tc>
        <w:tc>
          <w:tcPr>
            <w:tcW w:w="2134" w:type="dxa"/>
            <w:shd w:val="clear" w:color="auto" w:fill="F2F2F2"/>
          </w:tcPr>
          <w:p w:rsidR="00FB229C" w:rsidRPr="00495F80" w:rsidRDefault="00FB229C" w:rsidP="00FB229C">
            <w:pPr>
              <w:jc w:val="center"/>
              <w:rPr>
                <w:rFonts w:ascii="Arial" w:hAnsi="Arial" w:cs="Arial"/>
                <w:szCs w:val="22"/>
              </w:rPr>
            </w:pPr>
            <w:r w:rsidRPr="00495F80">
              <w:rPr>
                <w:rFonts w:ascii="Arial" w:hAnsi="Arial" w:cs="Arial"/>
                <w:szCs w:val="22"/>
              </w:rPr>
              <w:t>378</w:t>
            </w:r>
          </w:p>
        </w:tc>
        <w:tc>
          <w:tcPr>
            <w:tcW w:w="2520" w:type="dxa"/>
            <w:shd w:val="clear" w:color="auto" w:fill="F2F2F2"/>
          </w:tcPr>
          <w:p w:rsidR="00FB229C" w:rsidRPr="00495F80" w:rsidRDefault="00FB229C" w:rsidP="00FB229C">
            <w:pPr>
              <w:jc w:val="center"/>
              <w:rPr>
                <w:rFonts w:ascii="Arial" w:hAnsi="Arial" w:cs="Arial"/>
                <w:szCs w:val="22"/>
              </w:rPr>
            </w:pPr>
            <w:r w:rsidRPr="00495F80">
              <w:rPr>
                <w:rFonts w:ascii="Arial" w:hAnsi="Arial" w:cs="Arial"/>
                <w:szCs w:val="22"/>
              </w:rPr>
              <w:t>8</w:t>
            </w:r>
          </w:p>
        </w:tc>
      </w:tr>
    </w:tbl>
    <w:p w:rsidR="00FB229C" w:rsidRDefault="00FB229C" w:rsidP="00FB229C">
      <w:pPr>
        <w:jc w:val="both"/>
        <w:rPr>
          <w:rFonts w:ascii="Arial" w:hAnsi="Arial" w:cs="Arial"/>
          <w:szCs w:val="22"/>
        </w:rPr>
      </w:pPr>
    </w:p>
    <w:p w:rsidR="00FB229C" w:rsidRDefault="006E1BBE" w:rsidP="003E4D22">
      <w:pPr>
        <w:jc w:val="center"/>
        <w:rPr>
          <w:rFonts w:ascii="Arial" w:hAnsi="Arial" w:cs="Arial"/>
          <w:szCs w:val="22"/>
        </w:rPr>
      </w:pPr>
      <w:r w:rsidRPr="00495F80">
        <w:rPr>
          <w:rFonts w:ascii="Arial" w:hAnsi="Arial" w:cs="Arial"/>
          <w:noProof/>
          <w:lang w:val="es-CO" w:eastAsia="es-CO"/>
        </w:rPr>
        <w:drawing>
          <wp:inline distT="0" distB="0" distL="0" distR="0">
            <wp:extent cx="3209925" cy="2324100"/>
            <wp:effectExtent l="0" t="0" r="9525" b="0"/>
            <wp:docPr id="10" name="Imagen 4" descr="D:\Users\claperad1\Documents\Eventos Bienestar\Caminata\Caminata 9 de Mayo\Fotos\Foto Caminat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Users\claperad1\Documents\Eventos Bienestar\Caminata\Caminata 9 de Mayo\Fotos\Foto Caminata (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9925" cy="2324100"/>
                    </a:xfrm>
                    <a:prstGeom prst="rect">
                      <a:avLst/>
                    </a:prstGeom>
                    <a:noFill/>
                    <a:ln>
                      <a:noFill/>
                    </a:ln>
                  </pic:spPr>
                </pic:pic>
              </a:graphicData>
            </a:graphic>
          </wp:inline>
        </w:drawing>
      </w:r>
    </w:p>
    <w:p w:rsidR="00FB229C" w:rsidRPr="00495F80" w:rsidRDefault="00FB229C" w:rsidP="00FB229C">
      <w:pPr>
        <w:jc w:val="both"/>
        <w:rPr>
          <w:rFonts w:ascii="Arial" w:hAnsi="Arial" w:cs="Arial"/>
          <w:szCs w:val="22"/>
        </w:rPr>
      </w:pPr>
    </w:p>
    <w:p w:rsidR="00FB229C" w:rsidRDefault="00FB229C" w:rsidP="00FB229C">
      <w:pPr>
        <w:spacing w:line="276" w:lineRule="auto"/>
        <w:jc w:val="both"/>
        <w:rPr>
          <w:rFonts w:ascii="Arial" w:hAnsi="Arial" w:cs="Arial"/>
          <w:b/>
        </w:rPr>
      </w:pPr>
    </w:p>
    <w:p w:rsidR="00FB229C" w:rsidRPr="00295157" w:rsidRDefault="00FB229C" w:rsidP="00FB229C">
      <w:pPr>
        <w:spacing w:line="276" w:lineRule="auto"/>
        <w:jc w:val="center"/>
        <w:rPr>
          <w:rFonts w:ascii="Arial" w:hAnsi="Arial" w:cs="Arial"/>
          <w:b/>
        </w:rPr>
      </w:pPr>
    </w:p>
    <w:p w:rsidR="00FB229C" w:rsidRDefault="006E1BBE" w:rsidP="00FB229C">
      <w:pPr>
        <w:jc w:val="center"/>
        <w:rPr>
          <w:rFonts w:ascii="Arial" w:hAnsi="Arial" w:cs="Arial"/>
          <w:noProof/>
          <w:lang w:val="es-CO" w:eastAsia="es-CO"/>
        </w:rPr>
      </w:pPr>
      <w:r w:rsidRPr="00495F80">
        <w:rPr>
          <w:rFonts w:ascii="Arial" w:hAnsi="Arial" w:cs="Arial"/>
          <w:noProof/>
          <w:lang w:val="es-CO" w:eastAsia="es-CO"/>
        </w:rPr>
        <w:lastRenderedPageBreak/>
        <w:drawing>
          <wp:inline distT="0" distB="0" distL="0" distR="0">
            <wp:extent cx="3305175" cy="2362200"/>
            <wp:effectExtent l="0" t="0" r="9525" b="0"/>
            <wp:docPr id="11" name="Imagen 5" descr="D:\Users\claperad1\Documents\Eventos Bienestar\Caminata\Caminata 9 de Mayo\Fotos\Foto Caminat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Users\claperad1\Documents\Eventos Bienestar\Caminata\Caminata 9 de Mayo\Fotos\Foto Caminata (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5175" cy="2362200"/>
                    </a:xfrm>
                    <a:prstGeom prst="rect">
                      <a:avLst/>
                    </a:prstGeom>
                    <a:noFill/>
                    <a:ln>
                      <a:noFill/>
                    </a:ln>
                  </pic:spPr>
                </pic:pic>
              </a:graphicData>
            </a:graphic>
          </wp:inline>
        </w:drawing>
      </w:r>
    </w:p>
    <w:p w:rsidR="00FB229C" w:rsidRDefault="00FB229C" w:rsidP="00FB229C">
      <w:pPr>
        <w:jc w:val="center"/>
        <w:rPr>
          <w:rFonts w:ascii="Arial" w:hAnsi="Arial" w:cs="Arial"/>
          <w:noProof/>
          <w:lang w:val="es-CO" w:eastAsia="es-CO"/>
        </w:rPr>
      </w:pPr>
    </w:p>
    <w:p w:rsidR="00FB229C" w:rsidRPr="00295157" w:rsidRDefault="00FB229C" w:rsidP="00FB229C">
      <w:pPr>
        <w:jc w:val="center"/>
        <w:rPr>
          <w:rFonts w:ascii="Arial" w:hAnsi="Arial" w:cs="Arial"/>
          <w:b/>
        </w:rPr>
      </w:pPr>
    </w:p>
    <w:p w:rsidR="00FB229C" w:rsidRPr="00295157" w:rsidRDefault="00FB229C" w:rsidP="00FB229C">
      <w:pPr>
        <w:jc w:val="both"/>
        <w:rPr>
          <w:rFonts w:ascii="Arial" w:hAnsi="Arial" w:cs="Arial"/>
          <w:b/>
        </w:rPr>
      </w:pPr>
    </w:p>
    <w:p w:rsidR="00FB229C" w:rsidRDefault="001F0F78" w:rsidP="00FB229C">
      <w:pPr>
        <w:jc w:val="both"/>
        <w:rPr>
          <w:rFonts w:ascii="Arial" w:hAnsi="Arial" w:cs="Arial"/>
          <w:b/>
        </w:rPr>
      </w:pPr>
      <w:r>
        <w:rPr>
          <w:rFonts w:ascii="Arial" w:hAnsi="Arial" w:cs="Arial"/>
          <w:b/>
        </w:rPr>
        <w:t>Análisis de la Actividad</w:t>
      </w:r>
      <w:r w:rsidR="00FB229C">
        <w:rPr>
          <w:rFonts w:ascii="Arial" w:hAnsi="Arial" w:cs="Arial"/>
          <w:b/>
        </w:rPr>
        <w:t xml:space="preserve"> </w:t>
      </w:r>
    </w:p>
    <w:p w:rsidR="00FB229C" w:rsidRPr="00295157" w:rsidRDefault="00FB229C" w:rsidP="00FB229C">
      <w:pPr>
        <w:jc w:val="both"/>
        <w:rPr>
          <w:rFonts w:ascii="Arial" w:hAnsi="Arial" w:cs="Arial"/>
          <w:b/>
        </w:rPr>
      </w:pPr>
    </w:p>
    <w:p w:rsidR="00FB229C" w:rsidRPr="00495F80" w:rsidRDefault="00FB229C" w:rsidP="00FB229C">
      <w:pPr>
        <w:jc w:val="both"/>
        <w:rPr>
          <w:rFonts w:ascii="Arial" w:hAnsi="Arial" w:cs="Arial"/>
          <w:szCs w:val="22"/>
        </w:rPr>
      </w:pPr>
      <w:r w:rsidRPr="00495F80">
        <w:rPr>
          <w:rFonts w:ascii="Arial" w:hAnsi="Arial" w:cs="Arial"/>
          <w:szCs w:val="22"/>
        </w:rPr>
        <w:t xml:space="preserve">De los 378 funcionarios que no asistieron 11 se encontraban ausentes, por diferentes motivos como: vacaciones, compensatorios y licencias respectivamente,  al día del cierre de inscripción el cual fue el día 7 de mayo.   </w:t>
      </w:r>
    </w:p>
    <w:p w:rsidR="00FB229C" w:rsidRPr="00495F80" w:rsidRDefault="00FB229C" w:rsidP="00FB229C">
      <w:pPr>
        <w:jc w:val="both"/>
        <w:rPr>
          <w:rFonts w:ascii="Arial" w:hAnsi="Arial" w:cs="Arial"/>
          <w:szCs w:val="22"/>
        </w:rPr>
      </w:pPr>
    </w:p>
    <w:p w:rsidR="00FB229C" w:rsidRDefault="00FB229C" w:rsidP="00FB229C">
      <w:pPr>
        <w:jc w:val="both"/>
        <w:rPr>
          <w:rFonts w:ascii="Arial" w:hAnsi="Arial" w:cs="Arial"/>
          <w:szCs w:val="22"/>
        </w:rPr>
      </w:pPr>
      <w:r w:rsidRPr="00495F80">
        <w:rPr>
          <w:rFonts w:ascii="Arial" w:hAnsi="Arial" w:cs="Arial"/>
          <w:szCs w:val="22"/>
        </w:rPr>
        <w:t>Se realizó una medición donde se utilizó como instrumento una encuesta  mostrando como resultado un nivel de satisfacción alto en los participantes.</w:t>
      </w:r>
    </w:p>
    <w:p w:rsidR="00FB229C" w:rsidRDefault="00FB229C" w:rsidP="00FB229C">
      <w:pPr>
        <w:jc w:val="both"/>
        <w:rPr>
          <w:rFonts w:ascii="Arial" w:hAnsi="Arial" w:cs="Arial"/>
        </w:rPr>
      </w:pPr>
    </w:p>
    <w:p w:rsidR="00FB229C" w:rsidRDefault="00FB229C" w:rsidP="00FB229C">
      <w:pPr>
        <w:jc w:val="both"/>
        <w:rPr>
          <w:rFonts w:ascii="Arial" w:hAnsi="Arial" w:cs="Arial"/>
        </w:rPr>
      </w:pPr>
      <w:r>
        <w:rPr>
          <w:rFonts w:ascii="Arial" w:hAnsi="Arial" w:cs="Arial"/>
        </w:rPr>
        <w:object w:dxaOrig="7204" w:dyaOrig="4075">
          <v:shape id="_x0000_i1025" type="#_x0000_t75" style="width:5in;height:204pt" o:ole="">
            <v:imagedata r:id="rId16" o:title=""/>
          </v:shape>
          <o:OLEObject Type="Embed" ProgID="Excel.Sheet.12" ShapeID="_x0000_i1025" DrawAspect="Content" ObjectID="_1508919833" r:id="rId17"/>
        </w:object>
      </w:r>
    </w:p>
    <w:p w:rsidR="00FB229C" w:rsidRPr="00495F80" w:rsidRDefault="00FB229C" w:rsidP="00FB229C">
      <w:pPr>
        <w:jc w:val="both"/>
        <w:rPr>
          <w:rFonts w:ascii="Arial" w:hAnsi="Arial" w:cs="Arial"/>
          <w:b/>
          <w:sz w:val="28"/>
        </w:rPr>
      </w:pPr>
    </w:p>
    <w:p w:rsidR="00FB229C" w:rsidRPr="00295157" w:rsidRDefault="00FB229C" w:rsidP="00FB229C">
      <w:pPr>
        <w:jc w:val="both"/>
        <w:rPr>
          <w:rFonts w:ascii="Arial" w:hAnsi="Arial" w:cs="Arial"/>
          <w:b/>
        </w:rPr>
      </w:pPr>
    </w:p>
    <w:p w:rsidR="00FB229C" w:rsidRPr="00295157" w:rsidRDefault="00FB229C" w:rsidP="00FB229C">
      <w:pPr>
        <w:jc w:val="both"/>
        <w:rPr>
          <w:rFonts w:ascii="Arial" w:hAnsi="Arial" w:cs="Arial"/>
          <w:b/>
        </w:rPr>
      </w:pPr>
      <w:r>
        <w:rPr>
          <w:rFonts w:ascii="Arial" w:hAnsi="Arial" w:cs="Arial"/>
        </w:rPr>
        <w:object w:dxaOrig="7204" w:dyaOrig="4075">
          <v:shape id="_x0000_i1026" type="#_x0000_t75" style="width:5in;height:204pt" o:ole="">
            <v:imagedata r:id="rId18" o:title=""/>
          </v:shape>
          <o:OLEObject Type="Embed" ProgID="Excel.Sheet.12" ShapeID="_x0000_i1026" DrawAspect="Content" ObjectID="_1508919834" r:id="rId19"/>
        </w:object>
      </w:r>
    </w:p>
    <w:p w:rsidR="00FB229C" w:rsidRPr="00295157" w:rsidRDefault="00FB229C" w:rsidP="00FB229C">
      <w:pPr>
        <w:jc w:val="both"/>
        <w:rPr>
          <w:rFonts w:ascii="Arial" w:hAnsi="Arial" w:cs="Arial"/>
          <w:b/>
        </w:rPr>
      </w:pPr>
    </w:p>
    <w:p w:rsidR="00FB229C" w:rsidRPr="00295157" w:rsidRDefault="00FB229C" w:rsidP="00FB229C">
      <w:pPr>
        <w:jc w:val="both"/>
        <w:rPr>
          <w:rFonts w:ascii="Arial" w:hAnsi="Arial" w:cs="Arial"/>
          <w:b/>
        </w:rPr>
      </w:pPr>
    </w:p>
    <w:p w:rsidR="00FB229C" w:rsidRPr="00295157" w:rsidRDefault="00FB229C" w:rsidP="00FB229C">
      <w:pPr>
        <w:jc w:val="both"/>
        <w:rPr>
          <w:rFonts w:ascii="Arial" w:hAnsi="Arial" w:cs="Arial"/>
          <w:b/>
        </w:rPr>
      </w:pPr>
      <w:r>
        <w:rPr>
          <w:rFonts w:ascii="Arial" w:hAnsi="Arial" w:cs="Arial"/>
        </w:rPr>
        <w:object w:dxaOrig="7204" w:dyaOrig="4075">
          <v:shape id="_x0000_i1027" type="#_x0000_t75" style="width:5in;height:204pt" o:ole="">
            <v:imagedata r:id="rId20" o:title=""/>
          </v:shape>
          <o:OLEObject Type="Embed" ProgID="Excel.Sheet.12" ShapeID="_x0000_i1027" DrawAspect="Content" ObjectID="_1508919835" r:id="rId21"/>
        </w:object>
      </w:r>
    </w:p>
    <w:p w:rsidR="00FB229C" w:rsidRPr="00295157" w:rsidRDefault="00FB229C" w:rsidP="00FB229C">
      <w:pPr>
        <w:jc w:val="both"/>
        <w:rPr>
          <w:rFonts w:ascii="Arial" w:hAnsi="Arial" w:cs="Arial"/>
          <w:b/>
        </w:rPr>
      </w:pPr>
    </w:p>
    <w:p w:rsidR="00FB229C" w:rsidRDefault="006E1BBE" w:rsidP="00FB229C">
      <w:pPr>
        <w:jc w:val="both"/>
        <w:rPr>
          <w:rFonts w:ascii="Arial" w:hAnsi="Arial" w:cs="Arial"/>
          <w:b/>
        </w:rPr>
      </w:pPr>
      <w:r w:rsidRPr="00776904">
        <w:rPr>
          <w:rFonts w:ascii="Arial" w:hAnsi="Arial" w:cs="Arial"/>
          <w:noProof/>
          <w:lang w:val="es-CO" w:eastAsia="es-CO"/>
        </w:rPr>
        <w:drawing>
          <wp:inline distT="0" distB="0" distL="0" distR="0">
            <wp:extent cx="5048250" cy="2381250"/>
            <wp:effectExtent l="0" t="0" r="0"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0" cy="2381250"/>
                    </a:xfrm>
                    <a:prstGeom prst="rect">
                      <a:avLst/>
                    </a:prstGeom>
                    <a:noFill/>
                    <a:ln>
                      <a:noFill/>
                    </a:ln>
                  </pic:spPr>
                </pic:pic>
              </a:graphicData>
            </a:graphic>
          </wp:inline>
        </w:drawing>
      </w:r>
    </w:p>
    <w:p w:rsidR="00FB229C" w:rsidRPr="00295157" w:rsidRDefault="00FB229C" w:rsidP="00FB229C">
      <w:pPr>
        <w:jc w:val="both"/>
        <w:rPr>
          <w:rFonts w:ascii="Arial" w:hAnsi="Arial" w:cs="Arial"/>
          <w:b/>
        </w:rPr>
      </w:pPr>
    </w:p>
    <w:p w:rsidR="00FB229C" w:rsidRDefault="00FB229C" w:rsidP="00FB229C">
      <w:pPr>
        <w:jc w:val="both"/>
        <w:rPr>
          <w:rFonts w:ascii="Arial" w:hAnsi="Arial" w:cs="Arial"/>
          <w:b/>
        </w:rPr>
      </w:pPr>
    </w:p>
    <w:p w:rsidR="00FB229C" w:rsidRDefault="00FB229C" w:rsidP="00FB229C">
      <w:pPr>
        <w:jc w:val="both"/>
        <w:rPr>
          <w:rFonts w:ascii="Arial" w:hAnsi="Arial" w:cs="Arial"/>
          <w:b/>
        </w:rPr>
      </w:pPr>
      <w:r>
        <w:rPr>
          <w:rFonts w:ascii="Arial" w:hAnsi="Arial" w:cs="Arial"/>
        </w:rPr>
        <w:object w:dxaOrig="7204" w:dyaOrig="4075">
          <v:shape id="_x0000_i1028" type="#_x0000_t75" style="width:393pt;height:204pt" o:ole="">
            <v:imagedata r:id="rId23" o:title=""/>
          </v:shape>
          <o:OLEObject Type="Embed" ProgID="Excel.Sheet.12" ShapeID="_x0000_i1028" DrawAspect="Content" ObjectID="_1508919836" r:id="rId24"/>
        </w:object>
      </w:r>
    </w:p>
    <w:p w:rsidR="00FB229C" w:rsidRDefault="00FB229C" w:rsidP="00FB229C">
      <w:pPr>
        <w:jc w:val="both"/>
        <w:rPr>
          <w:rFonts w:ascii="Arial" w:hAnsi="Arial" w:cs="Arial"/>
          <w:b/>
        </w:rPr>
      </w:pPr>
    </w:p>
    <w:p w:rsidR="00FB229C" w:rsidRPr="007953C9" w:rsidRDefault="00FB229C" w:rsidP="00FB229C">
      <w:pPr>
        <w:jc w:val="both"/>
        <w:rPr>
          <w:rFonts w:ascii="Arial" w:hAnsi="Arial" w:cs="Arial"/>
          <w:szCs w:val="22"/>
        </w:rPr>
      </w:pPr>
      <w:r w:rsidRPr="007953C9">
        <w:rPr>
          <w:rFonts w:ascii="Arial" w:hAnsi="Arial" w:cs="Arial"/>
          <w:szCs w:val="22"/>
        </w:rPr>
        <w:t>Se observó que se cumplieron las expectativas de la mayoría de los funcionarios. Aportando a temas como: mejoramiento de clima organizacional, sentido de pertenencia, resaltando los valores del IDU.</w:t>
      </w:r>
    </w:p>
    <w:p w:rsidR="00FB229C" w:rsidRPr="007953C9" w:rsidRDefault="00FB229C" w:rsidP="00FB229C">
      <w:pPr>
        <w:jc w:val="both"/>
        <w:rPr>
          <w:rFonts w:ascii="Arial" w:hAnsi="Arial" w:cs="Arial"/>
          <w:szCs w:val="22"/>
        </w:rPr>
      </w:pPr>
      <w:r w:rsidRPr="007953C9">
        <w:rPr>
          <w:rFonts w:ascii="Arial" w:hAnsi="Arial" w:cs="Arial"/>
          <w:szCs w:val="22"/>
        </w:rPr>
        <w:t>Por ultimo las observaciones generales corresponden a: que actividades de este tipo se repitan con una mayor frecuencia, que se alarguen los tiempos y las actividades, que la cobertura implique también a personal contratista.</w:t>
      </w:r>
    </w:p>
    <w:p w:rsidR="00FB229C" w:rsidRPr="00295157" w:rsidRDefault="00FB229C" w:rsidP="00FB229C">
      <w:pPr>
        <w:jc w:val="both"/>
        <w:rPr>
          <w:rFonts w:ascii="Arial" w:hAnsi="Arial" w:cs="Arial"/>
        </w:rPr>
      </w:pPr>
    </w:p>
    <w:p w:rsidR="00580281" w:rsidRDefault="00580281" w:rsidP="00FB229C">
      <w:pPr>
        <w:jc w:val="both"/>
        <w:rPr>
          <w:rFonts w:ascii="Arial" w:hAnsi="Arial"/>
          <w:b/>
          <w:sz w:val="22"/>
          <w:szCs w:val="22"/>
        </w:rPr>
      </w:pPr>
    </w:p>
    <w:p w:rsidR="00580281" w:rsidRDefault="00580281" w:rsidP="00FB229C">
      <w:pPr>
        <w:jc w:val="both"/>
        <w:rPr>
          <w:rFonts w:ascii="Arial" w:hAnsi="Arial"/>
          <w:b/>
          <w:sz w:val="22"/>
          <w:szCs w:val="22"/>
        </w:rPr>
      </w:pPr>
    </w:p>
    <w:p w:rsidR="00580281" w:rsidRDefault="00580281" w:rsidP="00FB229C">
      <w:pPr>
        <w:jc w:val="both"/>
        <w:rPr>
          <w:rFonts w:ascii="Arial" w:hAnsi="Arial"/>
          <w:b/>
          <w:sz w:val="22"/>
          <w:szCs w:val="22"/>
        </w:rPr>
      </w:pPr>
    </w:p>
    <w:p w:rsidR="00FB229C" w:rsidRPr="00CD62E1" w:rsidRDefault="00FB229C" w:rsidP="00FB229C">
      <w:pPr>
        <w:jc w:val="both"/>
        <w:rPr>
          <w:rFonts w:ascii="Arial" w:hAnsi="Arial"/>
          <w:b/>
          <w:sz w:val="22"/>
          <w:szCs w:val="22"/>
        </w:rPr>
      </w:pPr>
      <w:r w:rsidRPr="00CD62E1">
        <w:rPr>
          <w:rFonts w:ascii="Arial" w:hAnsi="Arial"/>
          <w:b/>
          <w:sz w:val="22"/>
          <w:szCs w:val="22"/>
        </w:rPr>
        <w:t xml:space="preserve">CAMINATA </w:t>
      </w:r>
      <w:r w:rsidR="003E4D22">
        <w:rPr>
          <w:rFonts w:ascii="Arial" w:hAnsi="Arial"/>
          <w:b/>
          <w:sz w:val="22"/>
          <w:szCs w:val="22"/>
        </w:rPr>
        <w:t>2</w:t>
      </w:r>
    </w:p>
    <w:p w:rsidR="00FB229C" w:rsidRPr="00CD62E1" w:rsidRDefault="00FB229C" w:rsidP="00FB229C">
      <w:pPr>
        <w:jc w:val="both"/>
        <w:rPr>
          <w:rFonts w:ascii="Arial" w:hAnsi="Arial"/>
          <w:b/>
          <w:sz w:val="22"/>
          <w:szCs w:val="22"/>
        </w:rPr>
      </w:pPr>
    </w:p>
    <w:p w:rsidR="00FB229C" w:rsidRPr="007953C9" w:rsidRDefault="00FB229C" w:rsidP="00FB229C">
      <w:pPr>
        <w:jc w:val="both"/>
        <w:rPr>
          <w:rFonts w:ascii="Arial" w:hAnsi="Arial" w:cs="Arial"/>
          <w:sz w:val="28"/>
        </w:rPr>
      </w:pPr>
      <w:r w:rsidRPr="007953C9">
        <w:rPr>
          <w:rFonts w:ascii="Arial" w:hAnsi="Arial"/>
          <w:szCs w:val="22"/>
        </w:rPr>
        <w:t xml:space="preserve">El 30 de mayo se ejecuta la segunda caminata </w:t>
      </w:r>
      <w:r w:rsidRPr="007953C9">
        <w:rPr>
          <w:rFonts w:ascii="Arial" w:hAnsi="Arial" w:cs="Arial"/>
          <w:szCs w:val="22"/>
        </w:rPr>
        <w:t>a La Granja De La Tía Loló, Ubicada en Nimaima Cundinamarca. Actividad que estuvo  enmarcada dentro del mismo objetivo y  las mismas actividades. Buscando una mayor cobertura. Participaron de dicha actividad  16 funcionarios y 3 acompañantes.</w:t>
      </w:r>
    </w:p>
    <w:p w:rsidR="00FB229C" w:rsidRPr="00295157" w:rsidRDefault="00FB229C" w:rsidP="00FB229C">
      <w:pPr>
        <w:jc w:val="both"/>
        <w:rPr>
          <w:rFonts w:ascii="Arial" w:hAnsi="Arial" w:cs="Arial"/>
        </w:rPr>
      </w:pPr>
    </w:p>
    <w:p w:rsidR="00FB229C" w:rsidRPr="00295157" w:rsidRDefault="00FB229C" w:rsidP="00FB229C">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800"/>
        <w:gridCol w:w="2134"/>
        <w:gridCol w:w="2520"/>
      </w:tblGrid>
      <w:tr w:rsidR="00FB229C" w:rsidTr="00946B7E">
        <w:tc>
          <w:tcPr>
            <w:tcW w:w="2374" w:type="dxa"/>
            <w:shd w:val="clear" w:color="auto" w:fill="BDD6EE"/>
          </w:tcPr>
          <w:p w:rsidR="00FB229C" w:rsidRPr="00AC3B90" w:rsidRDefault="00FB229C" w:rsidP="0084629E">
            <w:pPr>
              <w:jc w:val="center"/>
              <w:rPr>
                <w:rFonts w:ascii="Arial" w:hAnsi="Arial" w:cs="Arial"/>
                <w:b/>
              </w:rPr>
            </w:pPr>
            <w:r w:rsidRPr="00AC3B90">
              <w:rPr>
                <w:rFonts w:ascii="Arial" w:hAnsi="Arial" w:cs="Arial"/>
                <w:b/>
              </w:rPr>
              <w:t>Tipo de Vinculación</w:t>
            </w:r>
          </w:p>
        </w:tc>
        <w:tc>
          <w:tcPr>
            <w:tcW w:w="1800" w:type="dxa"/>
            <w:shd w:val="clear" w:color="auto" w:fill="BDD6EE"/>
          </w:tcPr>
          <w:p w:rsidR="00FB229C" w:rsidRPr="00AC3B90" w:rsidRDefault="00FB229C" w:rsidP="0084629E">
            <w:pPr>
              <w:jc w:val="center"/>
              <w:rPr>
                <w:rFonts w:ascii="Arial" w:hAnsi="Arial" w:cs="Arial"/>
                <w:b/>
              </w:rPr>
            </w:pPr>
            <w:r w:rsidRPr="00AC3B90">
              <w:rPr>
                <w:rFonts w:ascii="Arial" w:hAnsi="Arial" w:cs="Arial"/>
                <w:b/>
              </w:rPr>
              <w:t>Asistió</w:t>
            </w:r>
          </w:p>
        </w:tc>
        <w:tc>
          <w:tcPr>
            <w:tcW w:w="2134" w:type="dxa"/>
            <w:shd w:val="clear" w:color="auto" w:fill="BDD6EE"/>
          </w:tcPr>
          <w:p w:rsidR="00FB229C" w:rsidRPr="00AC3B90" w:rsidRDefault="00FB229C" w:rsidP="0084629E">
            <w:pPr>
              <w:jc w:val="center"/>
              <w:rPr>
                <w:rFonts w:ascii="Arial" w:hAnsi="Arial" w:cs="Arial"/>
                <w:b/>
              </w:rPr>
            </w:pPr>
            <w:r w:rsidRPr="00AC3B90">
              <w:rPr>
                <w:rFonts w:ascii="Arial" w:hAnsi="Arial" w:cs="Arial"/>
                <w:b/>
              </w:rPr>
              <w:t xml:space="preserve">No Asistió </w:t>
            </w:r>
          </w:p>
        </w:tc>
        <w:tc>
          <w:tcPr>
            <w:tcW w:w="2520" w:type="dxa"/>
            <w:shd w:val="clear" w:color="auto" w:fill="BDD6EE"/>
          </w:tcPr>
          <w:p w:rsidR="00FB229C" w:rsidRPr="00AC3B90" w:rsidRDefault="00FB229C" w:rsidP="0084629E">
            <w:pPr>
              <w:jc w:val="center"/>
              <w:rPr>
                <w:rFonts w:ascii="Arial" w:hAnsi="Arial" w:cs="Arial"/>
                <w:b/>
              </w:rPr>
            </w:pPr>
            <w:r w:rsidRPr="00AC3B90">
              <w:rPr>
                <w:rFonts w:ascii="Arial" w:hAnsi="Arial" w:cs="Arial"/>
                <w:b/>
              </w:rPr>
              <w:t>Acompañantes</w:t>
            </w:r>
          </w:p>
        </w:tc>
      </w:tr>
      <w:tr w:rsidR="00FB229C" w:rsidTr="00946B7E">
        <w:tc>
          <w:tcPr>
            <w:tcW w:w="2374" w:type="dxa"/>
            <w:shd w:val="clear" w:color="auto" w:fill="F2F2F2"/>
          </w:tcPr>
          <w:p w:rsidR="00FB229C" w:rsidRPr="00AC3B90" w:rsidRDefault="00FB229C" w:rsidP="0084629E">
            <w:pPr>
              <w:jc w:val="center"/>
              <w:rPr>
                <w:rFonts w:ascii="Arial" w:hAnsi="Arial" w:cs="Arial"/>
              </w:rPr>
            </w:pPr>
            <w:r w:rsidRPr="00AC3B90">
              <w:rPr>
                <w:rFonts w:ascii="Arial" w:hAnsi="Arial" w:cs="Arial"/>
              </w:rPr>
              <w:t>Funcionarios de Planta</w:t>
            </w:r>
          </w:p>
        </w:tc>
        <w:tc>
          <w:tcPr>
            <w:tcW w:w="1800" w:type="dxa"/>
            <w:shd w:val="clear" w:color="auto" w:fill="F2F2F2"/>
          </w:tcPr>
          <w:p w:rsidR="00FB229C" w:rsidRPr="00AC3B90" w:rsidRDefault="00FB229C" w:rsidP="0084629E">
            <w:pPr>
              <w:jc w:val="center"/>
              <w:rPr>
                <w:rFonts w:ascii="Arial" w:hAnsi="Arial" w:cs="Arial"/>
              </w:rPr>
            </w:pPr>
            <w:r w:rsidRPr="00AC3B90">
              <w:rPr>
                <w:rFonts w:ascii="Arial" w:hAnsi="Arial" w:cs="Arial"/>
              </w:rPr>
              <w:t>16</w:t>
            </w:r>
          </w:p>
        </w:tc>
        <w:tc>
          <w:tcPr>
            <w:tcW w:w="2134" w:type="dxa"/>
            <w:shd w:val="clear" w:color="auto" w:fill="F2F2F2"/>
          </w:tcPr>
          <w:p w:rsidR="00FB229C" w:rsidRPr="00AC3B90" w:rsidRDefault="00FB229C" w:rsidP="0084629E">
            <w:pPr>
              <w:jc w:val="center"/>
              <w:rPr>
                <w:rFonts w:ascii="Arial" w:hAnsi="Arial" w:cs="Arial"/>
              </w:rPr>
            </w:pPr>
            <w:r w:rsidRPr="00AC3B90">
              <w:rPr>
                <w:rFonts w:ascii="Arial" w:hAnsi="Arial" w:cs="Arial"/>
              </w:rPr>
              <w:t>384</w:t>
            </w:r>
          </w:p>
        </w:tc>
        <w:tc>
          <w:tcPr>
            <w:tcW w:w="2520" w:type="dxa"/>
            <w:shd w:val="clear" w:color="auto" w:fill="F2F2F2"/>
          </w:tcPr>
          <w:p w:rsidR="00FB229C" w:rsidRPr="00AC3B90" w:rsidRDefault="00FB229C" w:rsidP="0084629E">
            <w:pPr>
              <w:jc w:val="center"/>
              <w:rPr>
                <w:rFonts w:ascii="Arial" w:hAnsi="Arial" w:cs="Arial"/>
              </w:rPr>
            </w:pPr>
            <w:r w:rsidRPr="00AC3B90">
              <w:rPr>
                <w:rFonts w:ascii="Arial" w:hAnsi="Arial" w:cs="Arial"/>
              </w:rPr>
              <w:t>3</w:t>
            </w:r>
          </w:p>
        </w:tc>
      </w:tr>
    </w:tbl>
    <w:p w:rsidR="00FB229C" w:rsidRDefault="006E1BBE" w:rsidP="0042436D">
      <w:pPr>
        <w:jc w:val="center"/>
        <w:rPr>
          <w:rFonts w:ascii="Arial" w:hAnsi="Arial" w:cs="Arial"/>
          <w:noProof/>
          <w:lang w:val="es-CO" w:eastAsia="es-CO"/>
        </w:rPr>
      </w:pPr>
      <w:r>
        <w:rPr>
          <w:noProof/>
          <w:lang w:val="es-CO" w:eastAsia="es-CO"/>
        </w:rPr>
        <w:lastRenderedPageBreak/>
        <w:drawing>
          <wp:anchor distT="0" distB="0" distL="114300" distR="114300" simplePos="0" relativeHeight="251655168" behindDoc="0" locked="0" layoutInCell="1" allowOverlap="1">
            <wp:simplePos x="0" y="0"/>
            <wp:positionH relativeFrom="page">
              <wp:posOffset>2819400</wp:posOffset>
            </wp:positionH>
            <wp:positionV relativeFrom="paragraph">
              <wp:posOffset>93980</wp:posOffset>
            </wp:positionV>
            <wp:extent cx="2286000" cy="2887345"/>
            <wp:effectExtent l="0" t="0" r="0" b="8255"/>
            <wp:wrapSquare wrapText="bothSides"/>
            <wp:docPr id="23" name="Imagen 14" descr="D:\Users\claperad1\Documents\Eventos Bienestar\Caminata\Caminata 30 de mayo\Fotos\IMG-2015053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Users\claperad1\Documents\Eventos Bienestar\Caminata\Caminata 30 de mayo\Fotos\IMG-20150530-WA00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288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70B">
        <w:rPr>
          <w:rFonts w:ascii="Arial" w:hAnsi="Arial" w:cs="Arial"/>
          <w:noProof/>
          <w:lang w:val="es-CO" w:eastAsia="es-CO"/>
        </w:rPr>
        <w:drawing>
          <wp:inline distT="0" distB="0" distL="0" distR="0">
            <wp:extent cx="3562350" cy="2000250"/>
            <wp:effectExtent l="0" t="0" r="0" b="0"/>
            <wp:docPr id="17" name="Imagen 2" descr="D:\Users\claperad1\Documents\Eventos Bienestar\Caminata\Caminata 30 de mayo\Fotos\IMG-2015053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Users\claperad1\Documents\Eventos Bienestar\Caminata\Caminata 30 de mayo\Fotos\IMG-20150530-WA00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2350" cy="2000250"/>
                    </a:xfrm>
                    <a:prstGeom prst="rect">
                      <a:avLst/>
                    </a:prstGeom>
                    <a:noFill/>
                    <a:ln>
                      <a:noFill/>
                    </a:ln>
                  </pic:spPr>
                </pic:pic>
              </a:graphicData>
            </a:graphic>
          </wp:inline>
        </w:drawing>
      </w:r>
    </w:p>
    <w:p w:rsidR="00FB229C" w:rsidRDefault="00FB229C" w:rsidP="00FB229C">
      <w:pPr>
        <w:jc w:val="center"/>
        <w:rPr>
          <w:rFonts w:ascii="Arial" w:hAnsi="Arial" w:cs="Arial"/>
          <w:noProof/>
          <w:lang w:val="es-CO" w:eastAsia="es-CO"/>
        </w:rPr>
      </w:pPr>
    </w:p>
    <w:p w:rsidR="00FB229C" w:rsidRDefault="006E1BBE" w:rsidP="00FB229C">
      <w:pPr>
        <w:jc w:val="center"/>
        <w:rPr>
          <w:rFonts w:ascii="Arial" w:hAnsi="Arial" w:cs="Arial"/>
          <w:noProof/>
          <w:lang w:val="es-CO" w:eastAsia="es-CO"/>
        </w:rPr>
      </w:pPr>
      <w:r w:rsidRPr="0034670B">
        <w:rPr>
          <w:rFonts w:ascii="Arial" w:hAnsi="Arial" w:cs="Arial"/>
          <w:noProof/>
          <w:lang w:val="es-CO" w:eastAsia="es-CO"/>
        </w:rPr>
        <w:drawing>
          <wp:inline distT="0" distB="0" distL="0" distR="0">
            <wp:extent cx="3638550" cy="2066925"/>
            <wp:effectExtent l="0" t="0" r="0" b="9525"/>
            <wp:docPr id="18" name="Imagen 1" descr="D:\Users\claperad1\Documents\Eventos Bienestar\Caminata\Caminata 30 de mayo\Fotos\IMG-2015053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Users\claperad1\Documents\Eventos Bienestar\Caminata\Caminata 30 de mayo\Fotos\IMG-20150530-WA00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8550" cy="2066925"/>
                    </a:xfrm>
                    <a:prstGeom prst="rect">
                      <a:avLst/>
                    </a:prstGeom>
                    <a:noFill/>
                    <a:ln>
                      <a:noFill/>
                    </a:ln>
                  </pic:spPr>
                </pic:pic>
              </a:graphicData>
            </a:graphic>
          </wp:inline>
        </w:drawing>
      </w:r>
    </w:p>
    <w:p w:rsidR="00FB229C" w:rsidRDefault="00FB229C" w:rsidP="00FB229C">
      <w:pPr>
        <w:jc w:val="center"/>
        <w:rPr>
          <w:rFonts w:ascii="Arial" w:hAnsi="Arial" w:cs="Arial"/>
          <w:noProof/>
          <w:lang w:val="es-CO" w:eastAsia="es-CO"/>
        </w:rPr>
      </w:pPr>
    </w:p>
    <w:p w:rsidR="00FB229C" w:rsidRDefault="00FB229C" w:rsidP="00FB229C">
      <w:pPr>
        <w:jc w:val="both"/>
        <w:rPr>
          <w:rFonts w:ascii="Arial" w:hAnsi="Arial" w:cs="Arial"/>
        </w:rPr>
      </w:pPr>
      <w:r>
        <w:rPr>
          <w:rFonts w:ascii="Arial" w:hAnsi="Arial" w:cs="Arial"/>
        </w:rPr>
        <w:t>De los 384 funcionarios que no asistieron 10 se encontraban en vacaciones, 4 en licencia no remunerada y 5 en comisión por servicios.</w:t>
      </w:r>
    </w:p>
    <w:p w:rsidR="00532ADD" w:rsidRDefault="00532ADD" w:rsidP="00FB229C">
      <w:pPr>
        <w:jc w:val="both"/>
        <w:rPr>
          <w:rFonts w:ascii="Arial" w:hAnsi="Arial" w:cs="Arial"/>
        </w:rPr>
      </w:pPr>
    </w:p>
    <w:p w:rsidR="00580281" w:rsidRDefault="00580281" w:rsidP="003E4D22">
      <w:pPr>
        <w:jc w:val="both"/>
        <w:rPr>
          <w:rFonts w:ascii="Arial" w:hAnsi="Arial" w:cs="Arial"/>
        </w:rPr>
      </w:pPr>
    </w:p>
    <w:p w:rsidR="00580281" w:rsidRDefault="00580281" w:rsidP="003E4D22">
      <w:pPr>
        <w:jc w:val="both"/>
        <w:rPr>
          <w:rFonts w:ascii="Arial" w:hAnsi="Arial" w:cs="Arial"/>
        </w:rPr>
      </w:pPr>
    </w:p>
    <w:p w:rsidR="00580281" w:rsidRDefault="00580281" w:rsidP="003E4D22">
      <w:pPr>
        <w:jc w:val="both"/>
        <w:rPr>
          <w:rFonts w:ascii="Arial" w:hAnsi="Arial" w:cs="Arial"/>
        </w:rPr>
      </w:pPr>
    </w:p>
    <w:p w:rsidR="003E4D22" w:rsidRPr="00066101" w:rsidRDefault="003E4D22" w:rsidP="003E4D22">
      <w:pPr>
        <w:jc w:val="both"/>
        <w:rPr>
          <w:rFonts w:ascii="Arial" w:hAnsi="Arial"/>
        </w:rPr>
      </w:pPr>
      <w:r w:rsidRPr="00066101">
        <w:rPr>
          <w:rFonts w:ascii="Arial" w:hAnsi="Arial"/>
          <w:b/>
        </w:rPr>
        <w:lastRenderedPageBreak/>
        <w:t>Día de la Familia</w:t>
      </w:r>
    </w:p>
    <w:p w:rsidR="003E4D22" w:rsidRPr="00066101" w:rsidRDefault="003E4D22" w:rsidP="003E4D22">
      <w:pPr>
        <w:jc w:val="both"/>
        <w:rPr>
          <w:rFonts w:ascii="Arial" w:hAnsi="Arial"/>
        </w:rPr>
      </w:pPr>
    </w:p>
    <w:p w:rsidR="003E4D22" w:rsidRPr="00066101" w:rsidRDefault="003E4D22" w:rsidP="003E4D22">
      <w:pPr>
        <w:jc w:val="both"/>
        <w:rPr>
          <w:rFonts w:ascii="Arial" w:hAnsi="Arial"/>
          <w:lang w:val="es-CO"/>
        </w:rPr>
      </w:pPr>
      <w:r w:rsidRPr="00066101">
        <w:rPr>
          <w:rFonts w:ascii="Arial" w:hAnsi="Arial"/>
          <w:lang w:val="es-CO"/>
        </w:rPr>
        <w:t>Se realizó en el parque Mundo Aventura, donde asistieron funcionarios y su núcleo familiar, con una participación de 540 personas. En esta actividad se les hizo entrega de una cachucha, un refrigerio- almuerzo y un brazalete que incluía todas las atracciones del parque.</w:t>
      </w:r>
    </w:p>
    <w:p w:rsidR="003E4D22" w:rsidRPr="00066101" w:rsidRDefault="003E4D22" w:rsidP="003E4D22">
      <w:pPr>
        <w:jc w:val="both"/>
        <w:rPr>
          <w:rFonts w:ascii="Arial" w:hAnsi="Arial"/>
          <w:b/>
          <w:lang w:val="es-CO"/>
        </w:rPr>
      </w:pPr>
    </w:p>
    <w:p w:rsidR="003E4D22" w:rsidRDefault="003E4D22" w:rsidP="003E4D22">
      <w:pPr>
        <w:jc w:val="both"/>
        <w:rPr>
          <w:rFonts w:ascii="Arial" w:hAnsi="Arial"/>
          <w:b/>
          <w:lang w:val="es-CO"/>
        </w:rPr>
      </w:pPr>
      <w:r w:rsidRPr="00066101">
        <w:rPr>
          <w:rFonts w:ascii="Arial" w:hAnsi="Arial"/>
          <w:b/>
          <w:lang w:val="es-CO"/>
        </w:rPr>
        <w:t xml:space="preserve">Análisis Resultados del Instrumento de Medición </w:t>
      </w:r>
    </w:p>
    <w:p w:rsidR="003E4D22" w:rsidRDefault="003E4D22" w:rsidP="003E4D22">
      <w:pPr>
        <w:jc w:val="both"/>
        <w:rPr>
          <w:rFonts w:ascii="Arial" w:hAnsi="Arial"/>
          <w:b/>
          <w:lang w:val="es-CO"/>
        </w:rPr>
      </w:pPr>
    </w:p>
    <w:p w:rsidR="003E4D22" w:rsidRDefault="003E4D22" w:rsidP="003E4D22">
      <w:pPr>
        <w:jc w:val="both"/>
        <w:rPr>
          <w:rFonts w:ascii="Arial" w:hAnsi="Arial"/>
          <w:lang w:val="es-CO"/>
        </w:rPr>
      </w:pPr>
      <w:r>
        <w:rPr>
          <w:rFonts w:ascii="Arial" w:hAnsi="Arial"/>
          <w:lang w:val="es-CO"/>
        </w:rPr>
        <w:t>Los resultados del instrumento no son el 100% de los asistentes, sino el 100% de las personas que respondieron la encuesta.</w:t>
      </w:r>
    </w:p>
    <w:p w:rsidR="003E4D22" w:rsidRDefault="003E4D22" w:rsidP="003E4D22">
      <w:pPr>
        <w:jc w:val="both"/>
        <w:rPr>
          <w:rFonts w:ascii="Arial" w:hAnsi="Arial"/>
          <w:lang w:val="es-CO"/>
        </w:rPr>
      </w:pPr>
    </w:p>
    <w:p w:rsidR="003E4D22" w:rsidRDefault="003E4D22" w:rsidP="003E4D22">
      <w:pPr>
        <w:jc w:val="both"/>
        <w:rPr>
          <w:rFonts w:ascii="Arial" w:hAnsi="Arial"/>
          <w:lang w:val="es-CO"/>
        </w:rPr>
      </w:pPr>
    </w:p>
    <w:p w:rsidR="003E4D22" w:rsidRDefault="003E4D22" w:rsidP="003E4D22">
      <w:pPr>
        <w:jc w:val="both"/>
        <w:rPr>
          <w:rFonts w:ascii="Arial" w:hAnsi="Arial"/>
          <w:lang w:val="es-CO"/>
        </w:rPr>
      </w:pPr>
    </w:p>
    <w:p w:rsidR="003E4D22" w:rsidRDefault="006E1BBE" w:rsidP="003E4D22">
      <w:pPr>
        <w:jc w:val="center"/>
        <w:rPr>
          <w:noProof/>
          <w:lang w:val="es-CO" w:eastAsia="es-CO"/>
        </w:rPr>
      </w:pPr>
      <w:r w:rsidRPr="00F2414C">
        <w:rPr>
          <w:noProof/>
          <w:lang w:val="es-CO" w:eastAsia="es-CO"/>
        </w:rPr>
        <w:drawing>
          <wp:inline distT="0" distB="0" distL="0" distR="0">
            <wp:extent cx="4171950" cy="2514600"/>
            <wp:effectExtent l="0" t="0" r="0"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0" cy="2514600"/>
                    </a:xfrm>
                    <a:prstGeom prst="rect">
                      <a:avLst/>
                    </a:prstGeom>
                    <a:noFill/>
                    <a:ln>
                      <a:noFill/>
                    </a:ln>
                  </pic:spPr>
                </pic:pic>
              </a:graphicData>
            </a:graphic>
          </wp:inline>
        </w:drawing>
      </w:r>
    </w:p>
    <w:p w:rsidR="003E4D22" w:rsidRDefault="003E4D22" w:rsidP="003E4D22">
      <w:pPr>
        <w:jc w:val="center"/>
        <w:rPr>
          <w:noProof/>
          <w:lang w:val="es-CO" w:eastAsia="es-CO"/>
        </w:rPr>
      </w:pPr>
    </w:p>
    <w:p w:rsidR="003E4D22" w:rsidRDefault="003E4D22" w:rsidP="003E4D22">
      <w:pPr>
        <w:jc w:val="both"/>
        <w:rPr>
          <w:noProof/>
          <w:lang w:val="es-CO" w:eastAsia="es-CO"/>
        </w:rPr>
      </w:pPr>
    </w:p>
    <w:p w:rsidR="003E4D22" w:rsidRPr="00F2414C" w:rsidRDefault="003E4D22" w:rsidP="003E4D22">
      <w:pPr>
        <w:jc w:val="both"/>
        <w:rPr>
          <w:rFonts w:ascii="Arial" w:hAnsi="Arial" w:cs="Arial"/>
          <w:noProof/>
          <w:lang w:val="es-CO" w:eastAsia="es-CO"/>
        </w:rPr>
      </w:pPr>
      <w:r w:rsidRPr="00F2414C">
        <w:rPr>
          <w:rFonts w:ascii="Arial" w:hAnsi="Arial" w:cs="Arial"/>
          <w:noProof/>
          <w:lang w:val="es-CO" w:eastAsia="es-CO"/>
        </w:rPr>
        <w:t xml:space="preserve">Frente a </w:t>
      </w:r>
      <w:r>
        <w:rPr>
          <w:rFonts w:ascii="Arial" w:hAnsi="Arial" w:cs="Arial"/>
          <w:noProof/>
          <w:lang w:val="es-CO" w:eastAsia="es-CO"/>
        </w:rPr>
        <w:t xml:space="preserve">este item se puede eviedenciar que el inconformismo fue por la congestión que habia en el parque. </w:t>
      </w:r>
    </w:p>
    <w:p w:rsidR="003E4D22" w:rsidRPr="00F2414C" w:rsidRDefault="006E1BBE" w:rsidP="003E4D22">
      <w:pPr>
        <w:jc w:val="center"/>
        <w:rPr>
          <w:rFonts w:ascii="Arial" w:hAnsi="Arial" w:cs="Arial"/>
          <w:noProof/>
          <w:lang w:val="es-CO" w:eastAsia="es-CO"/>
        </w:rPr>
      </w:pPr>
      <w:r>
        <w:rPr>
          <w:rFonts w:ascii="Arial" w:hAnsi="Arial" w:cs="Arial"/>
          <w:noProof/>
          <w:lang w:val="es-CO" w:eastAsia="es-CO"/>
        </w:rPr>
        <w:drawing>
          <wp:inline distT="0" distB="0" distL="0" distR="0">
            <wp:extent cx="4584700" cy="2755900"/>
            <wp:effectExtent l="0" t="0" r="6350" b="635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E4D22" w:rsidRDefault="003E4D22" w:rsidP="003E4D22">
      <w:pPr>
        <w:jc w:val="both"/>
        <w:rPr>
          <w:noProof/>
          <w:lang w:val="es-CO" w:eastAsia="es-CO"/>
        </w:rPr>
      </w:pPr>
    </w:p>
    <w:p w:rsidR="003E4D22" w:rsidRPr="00F2414C" w:rsidRDefault="003E4D22" w:rsidP="003E4D22">
      <w:pPr>
        <w:jc w:val="both"/>
        <w:rPr>
          <w:rFonts w:ascii="Arial" w:hAnsi="Arial" w:cs="Arial"/>
          <w:noProof/>
          <w:lang w:val="es-CO" w:eastAsia="es-CO"/>
        </w:rPr>
      </w:pPr>
      <w:r w:rsidRPr="00F2414C">
        <w:rPr>
          <w:rFonts w:ascii="Arial" w:hAnsi="Arial" w:cs="Arial"/>
          <w:noProof/>
          <w:lang w:val="es-CO" w:eastAsia="es-CO"/>
        </w:rPr>
        <w:t xml:space="preserve">Las observaciones dadas hacen referencia a que el sitio gusto, pero se solicitaba que fuese un día de menor afluencia al parque para evitar la espera prolongada. </w:t>
      </w:r>
    </w:p>
    <w:p w:rsidR="003E4D22" w:rsidRPr="00F2414C" w:rsidRDefault="003E4D22" w:rsidP="003E4D22">
      <w:pPr>
        <w:jc w:val="center"/>
        <w:rPr>
          <w:rFonts w:ascii="Arial" w:hAnsi="Arial" w:cs="Arial"/>
          <w:noProof/>
          <w:lang w:val="es-CO" w:eastAsia="es-CO"/>
        </w:rPr>
      </w:pPr>
    </w:p>
    <w:p w:rsidR="003E4D22" w:rsidRDefault="006E1BBE" w:rsidP="003E4D22">
      <w:pPr>
        <w:jc w:val="center"/>
        <w:rPr>
          <w:noProof/>
          <w:lang w:val="es-CO" w:eastAsia="es-CO"/>
        </w:rPr>
      </w:pPr>
      <w:r>
        <w:rPr>
          <w:noProof/>
          <w:lang w:val="es-CO" w:eastAsia="es-CO"/>
        </w:rPr>
        <w:drawing>
          <wp:inline distT="0" distB="0" distL="0" distR="0">
            <wp:extent cx="4584700" cy="2755900"/>
            <wp:effectExtent l="0" t="0" r="6350" b="6350"/>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E4D22" w:rsidRDefault="003E4D22" w:rsidP="003E4D22">
      <w:pPr>
        <w:jc w:val="center"/>
        <w:rPr>
          <w:noProof/>
          <w:lang w:val="es-CO" w:eastAsia="es-CO"/>
        </w:rPr>
      </w:pPr>
    </w:p>
    <w:p w:rsidR="003E4D22" w:rsidRDefault="003E4D22" w:rsidP="003E4D22">
      <w:pPr>
        <w:jc w:val="center"/>
        <w:rPr>
          <w:noProof/>
          <w:lang w:val="es-CO" w:eastAsia="es-CO"/>
        </w:rPr>
      </w:pPr>
    </w:p>
    <w:p w:rsidR="003E4D22" w:rsidRDefault="003E4D22" w:rsidP="003E4D22">
      <w:pPr>
        <w:jc w:val="both"/>
        <w:rPr>
          <w:rFonts w:ascii="Arial" w:hAnsi="Arial" w:cs="Arial"/>
          <w:noProof/>
          <w:lang w:val="es-CO" w:eastAsia="es-CO"/>
        </w:rPr>
      </w:pPr>
      <w:r w:rsidRPr="00F2414C">
        <w:rPr>
          <w:rFonts w:ascii="Arial" w:hAnsi="Arial" w:cs="Arial"/>
          <w:noProof/>
          <w:lang w:val="es-CO" w:eastAsia="es-CO"/>
        </w:rPr>
        <w:t xml:space="preserve">Los funcionarios que respondieron este item, afirman que para algunos de sus familiares el parque no tenia una </w:t>
      </w:r>
      <w:r>
        <w:rPr>
          <w:rFonts w:ascii="Arial" w:hAnsi="Arial" w:cs="Arial"/>
          <w:noProof/>
          <w:lang w:val="es-CO" w:eastAsia="es-CO"/>
        </w:rPr>
        <w:t xml:space="preserve">cobertura, por el contrario para los que resppondieron afirmativamente el parque es un buen escenario para compartir con sus hijos. </w:t>
      </w:r>
    </w:p>
    <w:p w:rsidR="003E4D22" w:rsidRPr="00F2414C" w:rsidRDefault="003E4D22" w:rsidP="003E4D22">
      <w:pPr>
        <w:jc w:val="both"/>
        <w:rPr>
          <w:rFonts w:ascii="Arial" w:hAnsi="Arial" w:cs="Arial"/>
          <w:noProof/>
          <w:lang w:val="es-CO" w:eastAsia="es-CO"/>
        </w:rPr>
      </w:pPr>
    </w:p>
    <w:p w:rsidR="003E4D22" w:rsidRDefault="006E1BBE" w:rsidP="003E4D22">
      <w:pPr>
        <w:jc w:val="center"/>
        <w:rPr>
          <w:noProof/>
          <w:lang w:val="es-CO" w:eastAsia="es-CO"/>
        </w:rPr>
      </w:pPr>
      <w:r w:rsidRPr="008B653D">
        <w:rPr>
          <w:noProof/>
          <w:lang w:val="es-CO" w:eastAsia="es-CO"/>
        </w:rPr>
        <w:drawing>
          <wp:inline distT="0" distB="0" distL="0" distR="0">
            <wp:extent cx="4568825" cy="2740025"/>
            <wp:effectExtent l="0" t="0" r="3175" b="3175"/>
            <wp:docPr id="2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E4D22" w:rsidRDefault="003E4D22" w:rsidP="003E4D22">
      <w:pPr>
        <w:jc w:val="center"/>
        <w:rPr>
          <w:noProof/>
          <w:lang w:val="es-CO" w:eastAsia="es-CO"/>
        </w:rPr>
      </w:pPr>
    </w:p>
    <w:p w:rsidR="003E4D22" w:rsidRDefault="003E4D22" w:rsidP="003E4D22">
      <w:pPr>
        <w:jc w:val="both"/>
        <w:rPr>
          <w:noProof/>
          <w:lang w:val="es-CO" w:eastAsia="es-CO"/>
        </w:rPr>
      </w:pPr>
      <w:r w:rsidRPr="00F2414C">
        <w:rPr>
          <w:rFonts w:ascii="Arial" w:hAnsi="Arial" w:cs="Arial"/>
          <w:noProof/>
          <w:lang w:val="es-CO" w:eastAsia="es-CO"/>
        </w:rPr>
        <w:t>Los funcionarios que afirman lo sustentan diciendo que en unas atracciones se compartia con funcionarios y sus famialias. Mientras otros aseguran que por la congestión no hubo un disfrute al maximo</w:t>
      </w:r>
      <w:r>
        <w:rPr>
          <w:noProof/>
          <w:lang w:val="es-CO" w:eastAsia="es-CO"/>
        </w:rPr>
        <w:t xml:space="preserve">. </w:t>
      </w:r>
    </w:p>
    <w:p w:rsidR="003E4D22" w:rsidRDefault="003E4D22" w:rsidP="003E4D22">
      <w:pPr>
        <w:jc w:val="center"/>
        <w:rPr>
          <w:noProof/>
          <w:lang w:val="es-CO" w:eastAsia="es-CO"/>
        </w:rPr>
      </w:pPr>
    </w:p>
    <w:p w:rsidR="003E4D22" w:rsidRDefault="006E1BBE" w:rsidP="003E4D22">
      <w:pPr>
        <w:jc w:val="center"/>
        <w:rPr>
          <w:rFonts w:ascii="Arial" w:hAnsi="Arial"/>
          <w:lang w:val="es-CO"/>
        </w:rPr>
      </w:pPr>
      <w:r>
        <w:rPr>
          <w:rFonts w:ascii="Arial" w:hAnsi="Arial"/>
          <w:noProof/>
          <w:lang w:val="es-CO" w:eastAsia="es-CO"/>
        </w:rPr>
        <w:lastRenderedPageBreak/>
        <w:drawing>
          <wp:inline distT="0" distB="0" distL="0" distR="0">
            <wp:extent cx="4584700" cy="2755900"/>
            <wp:effectExtent l="0" t="0" r="6350" b="635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3E4D22" w:rsidRDefault="003E4D22" w:rsidP="003E4D22">
      <w:pPr>
        <w:jc w:val="both"/>
        <w:rPr>
          <w:rFonts w:ascii="Arial" w:hAnsi="Arial"/>
          <w:lang w:val="es-CO"/>
        </w:rPr>
      </w:pPr>
    </w:p>
    <w:p w:rsidR="003E4D22" w:rsidRDefault="003E4D22" w:rsidP="003E4D22">
      <w:pPr>
        <w:jc w:val="both"/>
        <w:rPr>
          <w:rFonts w:ascii="Arial" w:hAnsi="Arial"/>
          <w:lang w:val="es-CO"/>
        </w:rPr>
      </w:pPr>
      <w:r>
        <w:rPr>
          <w:rFonts w:ascii="Arial" w:hAnsi="Arial"/>
          <w:lang w:val="es-CO"/>
        </w:rPr>
        <w:t>Para la Gente IDU, la actividad contribuyo a resaltar y enfatizar el clima organizacional, mejorar el sentido de pertenencia, resaltar los valores de la gente IDU y otras como entretenimiento particular de cada familia</w:t>
      </w:r>
    </w:p>
    <w:p w:rsidR="003E4D22" w:rsidRDefault="003E4D22" w:rsidP="003E4D22">
      <w:pPr>
        <w:jc w:val="both"/>
        <w:rPr>
          <w:rFonts w:ascii="Arial" w:hAnsi="Arial"/>
          <w:lang w:val="es-CO"/>
        </w:rPr>
      </w:pPr>
      <w:r>
        <w:rPr>
          <w:rFonts w:ascii="Arial" w:hAnsi="Arial"/>
          <w:lang w:val="es-CO"/>
        </w:rPr>
        <w:t xml:space="preserve"> </w:t>
      </w:r>
    </w:p>
    <w:p w:rsidR="003E4D22" w:rsidRPr="00147F58" w:rsidRDefault="003E4D22" w:rsidP="003E4D22">
      <w:pPr>
        <w:jc w:val="both"/>
        <w:rPr>
          <w:rFonts w:ascii="Arial" w:hAnsi="Arial"/>
          <w:lang w:val="es-CO"/>
        </w:rPr>
      </w:pPr>
      <w:r w:rsidRPr="00147F58">
        <w:rPr>
          <w:rFonts w:ascii="Arial" w:hAnsi="Arial"/>
          <w:lang w:val="es-CO"/>
        </w:rPr>
        <w:t>Frente al impacto</w:t>
      </w:r>
      <w:r>
        <w:rPr>
          <w:rFonts w:ascii="Arial" w:hAnsi="Arial"/>
          <w:lang w:val="es-CO"/>
        </w:rPr>
        <w:t xml:space="preserve"> de la actividad, los colaboradores respondieron en 73% que la actividad les gusto y en un 27% no le gusto. Quienes respondieron que les gusto la actividad argumentaron que se logró la integración familiar y se disfrutó de una actividad diferente, mientras que quienes respondieron que no, su argumento fue que el parque se encontraba muy lleno.  </w:t>
      </w:r>
    </w:p>
    <w:p w:rsidR="003E4D22" w:rsidRDefault="003E4D22" w:rsidP="003E4D22">
      <w:pPr>
        <w:jc w:val="both"/>
        <w:rPr>
          <w:rFonts w:ascii="Arial" w:hAnsi="Arial"/>
          <w:lang w:val="es-CO"/>
        </w:rPr>
      </w:pPr>
      <w:r>
        <w:rPr>
          <w:rFonts w:ascii="Arial" w:hAnsi="Arial"/>
          <w:lang w:val="es-CO"/>
        </w:rPr>
        <w:t xml:space="preserve">Referente al clima organizacional y los valores de la gente IDU se reflejó que los colaboradores evidenciaron que la actividad contribuyo en un 46% a: mejorar el clima organizacional, mejorar el sentido de pertenencia y resaltar los valores de la gente IDU. </w:t>
      </w:r>
    </w:p>
    <w:p w:rsidR="003E4D22" w:rsidRPr="00580281" w:rsidRDefault="003E4D22" w:rsidP="00FB229C">
      <w:pPr>
        <w:jc w:val="both"/>
        <w:rPr>
          <w:rFonts w:ascii="Arial" w:hAnsi="Arial"/>
          <w:lang w:val="es-CO"/>
        </w:rPr>
      </w:pPr>
      <w:r>
        <w:rPr>
          <w:rFonts w:ascii="Arial" w:hAnsi="Arial"/>
          <w:lang w:val="es-CO"/>
        </w:rPr>
        <w:t xml:space="preserve">Mientras en las sugerencias exponen un sitio fuera de Bogotá y otras actividades de cambio de clima. En general se evidencio que las personas compartieron un momento de esparcimiento e integración familiar, donde se fortalecieron los valores y el clima organizacional.    </w:t>
      </w:r>
    </w:p>
    <w:p w:rsidR="00FB229C" w:rsidRDefault="00FB229C" w:rsidP="00FB229C">
      <w:pPr>
        <w:jc w:val="both"/>
        <w:rPr>
          <w:rFonts w:ascii="Arial" w:hAnsi="Arial" w:cs="Arial"/>
        </w:rPr>
      </w:pPr>
    </w:p>
    <w:p w:rsidR="003E4D22" w:rsidRDefault="003E4D22" w:rsidP="003E4D22">
      <w:pPr>
        <w:jc w:val="both"/>
        <w:rPr>
          <w:rFonts w:ascii="Arial" w:hAnsi="Arial"/>
          <w:b/>
          <w:lang w:val="es-CO"/>
        </w:rPr>
      </w:pPr>
      <w:r>
        <w:rPr>
          <w:rFonts w:ascii="Arial" w:hAnsi="Arial"/>
          <w:b/>
          <w:lang w:val="es-CO"/>
        </w:rPr>
        <w:t>Media Maratón</w:t>
      </w:r>
    </w:p>
    <w:p w:rsidR="003E4D22" w:rsidRDefault="003E4D22" w:rsidP="003E4D22">
      <w:pPr>
        <w:jc w:val="both"/>
        <w:rPr>
          <w:rFonts w:ascii="Arial" w:hAnsi="Arial"/>
          <w:b/>
          <w:lang w:val="es-CO"/>
        </w:rPr>
      </w:pPr>
    </w:p>
    <w:p w:rsidR="003E4D22" w:rsidRDefault="002F7399" w:rsidP="003E4D22">
      <w:pPr>
        <w:jc w:val="both"/>
        <w:rPr>
          <w:rFonts w:ascii="Arial" w:hAnsi="Arial"/>
          <w:lang w:val="es-CO"/>
        </w:rPr>
      </w:pPr>
      <w:r>
        <w:rPr>
          <w:rFonts w:ascii="Arial" w:hAnsi="Arial"/>
          <w:lang w:val="es-CO"/>
        </w:rPr>
        <w:t xml:space="preserve">El IDU hizo presencia en la Media Maratón de Bogotá </w:t>
      </w:r>
      <w:r>
        <w:rPr>
          <w:rFonts w:ascii="Arial" w:hAnsi="Arial"/>
          <w:i/>
          <w:lang w:val="es-CO"/>
        </w:rPr>
        <w:t>la carrera de Colombia.</w:t>
      </w:r>
      <w:r>
        <w:rPr>
          <w:rFonts w:ascii="Arial" w:hAnsi="Arial"/>
          <w:lang w:val="es-CO"/>
        </w:rPr>
        <w:t xml:space="preserve"> Llevada a cabo el 26 de julio del 2015, cuenta con dos recorridos el Instituto participo con 7colaboradores en el tramo 10k Jumbo y dos colaboradores en el tramo 21k Porvenir.</w:t>
      </w:r>
      <w:r w:rsidR="00CC5F5C">
        <w:rPr>
          <w:rFonts w:ascii="Arial" w:hAnsi="Arial"/>
          <w:lang w:val="es-CO"/>
        </w:rPr>
        <w:t xml:space="preserve"> 2 mujeres y 7</w:t>
      </w:r>
      <w:r>
        <w:rPr>
          <w:rFonts w:ascii="Arial" w:hAnsi="Arial"/>
          <w:lang w:val="es-CO"/>
        </w:rPr>
        <w:t xml:space="preserve"> hombres para un total de 9 </w:t>
      </w:r>
      <w:r w:rsidR="00605E7F">
        <w:rPr>
          <w:rFonts w:ascii="Arial" w:hAnsi="Arial"/>
          <w:lang w:val="es-CO"/>
        </w:rPr>
        <w:t>funcionarios.</w:t>
      </w:r>
      <w:r>
        <w:rPr>
          <w:rFonts w:ascii="Arial" w:hAnsi="Arial"/>
          <w:lang w:val="es-CO"/>
        </w:rPr>
        <w:t xml:space="preserve"> </w:t>
      </w:r>
      <w:r w:rsidR="00E30C58">
        <w:rPr>
          <w:rFonts w:ascii="Arial" w:hAnsi="Arial"/>
          <w:lang w:val="es-CO"/>
        </w:rPr>
        <w:t>Se</w:t>
      </w:r>
      <w:r>
        <w:rPr>
          <w:rFonts w:ascii="Arial" w:hAnsi="Arial"/>
          <w:lang w:val="es-CO"/>
        </w:rPr>
        <w:t xml:space="preserve"> </w:t>
      </w:r>
      <w:r w:rsidR="00605E7F">
        <w:rPr>
          <w:rFonts w:ascii="Arial" w:hAnsi="Arial"/>
          <w:lang w:val="es-CO"/>
        </w:rPr>
        <w:t>entregó</w:t>
      </w:r>
      <w:r w:rsidR="003E4D22">
        <w:rPr>
          <w:rFonts w:ascii="Arial" w:hAnsi="Arial"/>
          <w:lang w:val="es-CO"/>
        </w:rPr>
        <w:t xml:space="preserve"> el kit oficial respectivamente</w:t>
      </w:r>
      <w:r w:rsidR="00CC5F5C">
        <w:rPr>
          <w:rFonts w:ascii="Arial" w:hAnsi="Arial"/>
          <w:b/>
          <w:lang w:val="es-CO"/>
        </w:rPr>
        <w:t xml:space="preserve">, </w:t>
      </w:r>
      <w:r w:rsidR="00CC5F5C">
        <w:rPr>
          <w:rFonts w:ascii="Arial" w:hAnsi="Arial"/>
          <w:lang w:val="es-CO"/>
        </w:rPr>
        <w:t xml:space="preserve">se participó en las categorías Plus con 3 personas y Veterano con 6 personas. </w:t>
      </w:r>
    </w:p>
    <w:p w:rsidR="00532ADD" w:rsidRPr="00CC5F5C" w:rsidRDefault="00532ADD" w:rsidP="003E4D22">
      <w:pPr>
        <w:jc w:val="both"/>
        <w:rPr>
          <w:rFonts w:ascii="Arial" w:hAnsi="Arial"/>
          <w:lang w:val="es-CO"/>
        </w:rPr>
      </w:pPr>
      <w:r>
        <w:rPr>
          <w:rFonts w:ascii="Arial" w:hAnsi="Arial"/>
          <w:lang w:val="es-CO"/>
        </w:rPr>
        <w:t xml:space="preserve">Si bien la actividad es acogida por un grupo pequeño de funcionarios cabe resaltar que se crea la conciencia en los funcionarios y los compañeros se contagian de dichas actividades deportivas. </w:t>
      </w:r>
    </w:p>
    <w:p w:rsidR="00605E7F" w:rsidRDefault="00605E7F" w:rsidP="00605E7F">
      <w:pPr>
        <w:spacing w:after="200" w:line="360" w:lineRule="auto"/>
        <w:jc w:val="both"/>
        <w:rPr>
          <w:rFonts w:ascii="Arial" w:hAnsi="Arial"/>
          <w:b/>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980"/>
      </w:tblGrid>
      <w:tr w:rsidR="00E30C58" w:rsidRPr="0084629E" w:rsidTr="0084629E">
        <w:trPr>
          <w:trHeight w:val="406"/>
        </w:trPr>
        <w:tc>
          <w:tcPr>
            <w:tcW w:w="8980" w:type="dxa"/>
            <w:shd w:val="clear" w:color="auto" w:fill="F2F2F2"/>
          </w:tcPr>
          <w:p w:rsidR="00E30C58" w:rsidRPr="0084629E" w:rsidRDefault="00E30C58" w:rsidP="0084629E">
            <w:pPr>
              <w:spacing w:after="200" w:line="360" w:lineRule="auto"/>
              <w:jc w:val="both"/>
              <w:rPr>
                <w:rFonts w:ascii="Arial" w:hAnsi="Arial"/>
                <w:b/>
                <w:sz w:val="28"/>
                <w:szCs w:val="28"/>
                <w:lang w:val="es-CO"/>
              </w:rPr>
            </w:pPr>
            <w:r w:rsidRPr="0084629E">
              <w:rPr>
                <w:rFonts w:ascii="Arial" w:hAnsi="Arial"/>
                <w:b/>
                <w:sz w:val="28"/>
                <w:szCs w:val="28"/>
                <w:lang w:val="es-CO"/>
              </w:rPr>
              <w:lastRenderedPageBreak/>
              <w:t>Artístico / Cultural</w:t>
            </w:r>
          </w:p>
        </w:tc>
      </w:tr>
    </w:tbl>
    <w:p w:rsidR="00194F85" w:rsidRDefault="00194F85" w:rsidP="00605E7F">
      <w:pPr>
        <w:spacing w:after="200" w:line="360" w:lineRule="auto"/>
        <w:jc w:val="both"/>
        <w:rPr>
          <w:rFonts w:ascii="Arial" w:hAnsi="Arial"/>
          <w:b/>
          <w:lang w:val="es-CO"/>
        </w:rPr>
      </w:pPr>
    </w:p>
    <w:p w:rsidR="00194F85" w:rsidRDefault="00605E7F" w:rsidP="00194F85">
      <w:pPr>
        <w:spacing w:after="200"/>
        <w:jc w:val="both"/>
        <w:rPr>
          <w:rFonts w:ascii="Arial" w:hAnsi="Arial"/>
          <w:b/>
          <w:lang w:val="es-CO"/>
        </w:rPr>
      </w:pPr>
      <w:r>
        <w:rPr>
          <w:rFonts w:ascii="Arial" w:hAnsi="Arial"/>
          <w:b/>
          <w:lang w:val="es-CO"/>
        </w:rPr>
        <w:t>Semana Cultural</w:t>
      </w:r>
    </w:p>
    <w:p w:rsidR="00605E7F" w:rsidRPr="00605E7F" w:rsidRDefault="00605E7F" w:rsidP="00194F85">
      <w:pPr>
        <w:spacing w:after="200"/>
        <w:jc w:val="both"/>
        <w:rPr>
          <w:rFonts w:ascii="Arial" w:hAnsi="Arial"/>
          <w:b/>
          <w:lang w:val="es-CO"/>
        </w:rPr>
      </w:pPr>
      <w:r>
        <w:rPr>
          <w:rFonts w:ascii="Arial" w:hAnsi="Arial" w:cs="Arial"/>
          <w:bCs/>
        </w:rPr>
        <w:t xml:space="preserve">En el </w:t>
      </w:r>
      <w:r w:rsidRPr="006B54E2">
        <w:rPr>
          <w:rFonts w:ascii="Arial" w:hAnsi="Arial" w:cs="Arial"/>
          <w:bCs/>
        </w:rPr>
        <w:t xml:space="preserve"> </w:t>
      </w:r>
      <w:r>
        <w:rPr>
          <w:rFonts w:ascii="Arial" w:hAnsi="Arial" w:cs="Arial"/>
          <w:bCs/>
        </w:rPr>
        <w:t xml:space="preserve"> de febrero de </w:t>
      </w:r>
      <w:r w:rsidRPr="006B54E2">
        <w:rPr>
          <w:rFonts w:ascii="Arial" w:hAnsi="Arial" w:cs="Arial"/>
          <w:bCs/>
        </w:rPr>
        <w:t>2015, se</w:t>
      </w:r>
      <w:r>
        <w:rPr>
          <w:rFonts w:ascii="Arial" w:hAnsi="Arial" w:cs="Arial"/>
          <w:bCs/>
        </w:rPr>
        <w:t xml:space="preserve"> ejecutó </w:t>
      </w:r>
      <w:r w:rsidRPr="006B54E2">
        <w:rPr>
          <w:rFonts w:ascii="Arial" w:hAnsi="Arial" w:cs="Arial"/>
          <w:bCs/>
        </w:rPr>
        <w:t xml:space="preserve">la semana cultural </w:t>
      </w:r>
      <w:r>
        <w:rPr>
          <w:rFonts w:ascii="Arial" w:hAnsi="Arial" w:cs="Arial"/>
          <w:bCs/>
        </w:rPr>
        <w:t xml:space="preserve">que se realizó </w:t>
      </w:r>
      <w:r w:rsidRPr="006B54E2">
        <w:rPr>
          <w:rFonts w:ascii="Arial" w:hAnsi="Arial" w:cs="Arial"/>
          <w:bCs/>
        </w:rPr>
        <w:t xml:space="preserve"> del 2 al 6 de febrero dentro de ésta </w:t>
      </w:r>
      <w:r>
        <w:rPr>
          <w:rFonts w:ascii="Arial" w:hAnsi="Arial" w:cs="Arial"/>
          <w:bCs/>
        </w:rPr>
        <w:t>realizaron las siguientes actividades</w:t>
      </w:r>
      <w:r w:rsidRPr="006B54E2">
        <w:rPr>
          <w:rFonts w:ascii="Arial" w:hAnsi="Arial" w:cs="Arial"/>
          <w:bCs/>
        </w:rPr>
        <w:t>:</w:t>
      </w:r>
    </w:p>
    <w:p w:rsidR="00605E7F" w:rsidRPr="006B54E2" w:rsidRDefault="00605E7F" w:rsidP="00194F85">
      <w:pPr>
        <w:numPr>
          <w:ilvl w:val="0"/>
          <w:numId w:val="10"/>
        </w:numPr>
        <w:spacing w:after="200"/>
        <w:jc w:val="both"/>
        <w:rPr>
          <w:rFonts w:ascii="Arial" w:hAnsi="Arial" w:cs="Arial"/>
          <w:bCs/>
        </w:rPr>
      </w:pPr>
      <w:r w:rsidRPr="006B54E2">
        <w:rPr>
          <w:rFonts w:ascii="Arial" w:hAnsi="Arial" w:cs="Arial"/>
          <w:bCs/>
        </w:rPr>
        <w:t>"Inauguración  de Semana -Palabras del Ingeniero William Camargo Triana</w:t>
      </w:r>
    </w:p>
    <w:p w:rsidR="00605E7F" w:rsidRPr="006B54E2" w:rsidRDefault="00605E7F" w:rsidP="00194F85">
      <w:pPr>
        <w:numPr>
          <w:ilvl w:val="0"/>
          <w:numId w:val="10"/>
        </w:numPr>
        <w:spacing w:after="200" w:line="276" w:lineRule="auto"/>
        <w:jc w:val="both"/>
        <w:rPr>
          <w:rFonts w:ascii="Arial" w:hAnsi="Arial" w:cs="Arial"/>
          <w:bCs/>
        </w:rPr>
      </w:pPr>
      <w:r w:rsidRPr="006B54E2">
        <w:rPr>
          <w:rFonts w:ascii="Arial" w:hAnsi="Arial" w:cs="Arial"/>
          <w:bCs/>
        </w:rPr>
        <w:t xml:space="preserve">-Video Metro Niños </w:t>
      </w:r>
    </w:p>
    <w:p w:rsidR="00605E7F" w:rsidRPr="006B54E2" w:rsidRDefault="00605E7F" w:rsidP="00194F85">
      <w:pPr>
        <w:numPr>
          <w:ilvl w:val="0"/>
          <w:numId w:val="10"/>
        </w:numPr>
        <w:spacing w:after="200" w:line="276" w:lineRule="auto"/>
        <w:jc w:val="both"/>
        <w:rPr>
          <w:rFonts w:ascii="Arial" w:hAnsi="Arial" w:cs="Arial"/>
          <w:bCs/>
        </w:rPr>
      </w:pPr>
      <w:r w:rsidRPr="006B54E2">
        <w:rPr>
          <w:rFonts w:ascii="Arial" w:hAnsi="Arial" w:cs="Arial"/>
          <w:bCs/>
        </w:rPr>
        <w:t>Danza quédate en Colombia"""</w:t>
      </w:r>
    </w:p>
    <w:p w:rsidR="00605E7F" w:rsidRPr="006B54E2" w:rsidRDefault="00605E7F" w:rsidP="00194F85">
      <w:pPr>
        <w:numPr>
          <w:ilvl w:val="0"/>
          <w:numId w:val="10"/>
        </w:numPr>
        <w:spacing w:after="200" w:line="276" w:lineRule="auto"/>
        <w:jc w:val="both"/>
        <w:rPr>
          <w:rFonts w:ascii="Arial" w:hAnsi="Arial" w:cs="Arial"/>
          <w:bCs/>
        </w:rPr>
      </w:pPr>
      <w:r w:rsidRPr="006B54E2">
        <w:rPr>
          <w:rFonts w:ascii="Arial" w:hAnsi="Arial" w:cs="Arial"/>
          <w:bCs/>
        </w:rPr>
        <w:t xml:space="preserve">Feria de Servicios Internos del IDU </w:t>
      </w:r>
    </w:p>
    <w:p w:rsidR="00605E7F" w:rsidRPr="006B54E2" w:rsidRDefault="00605E7F" w:rsidP="00194F85">
      <w:pPr>
        <w:numPr>
          <w:ilvl w:val="0"/>
          <w:numId w:val="10"/>
        </w:numPr>
        <w:spacing w:after="200" w:line="276" w:lineRule="auto"/>
        <w:jc w:val="both"/>
        <w:rPr>
          <w:rFonts w:ascii="Arial" w:hAnsi="Arial" w:cs="Arial"/>
          <w:bCs/>
        </w:rPr>
      </w:pPr>
      <w:r w:rsidRPr="006B54E2">
        <w:rPr>
          <w:rFonts w:ascii="Arial" w:hAnsi="Arial" w:cs="Arial"/>
          <w:bCs/>
        </w:rPr>
        <w:t>Visita de los museos</w:t>
      </w:r>
    </w:p>
    <w:p w:rsidR="00605E7F" w:rsidRPr="006B54E2" w:rsidRDefault="00605E7F" w:rsidP="00194F85">
      <w:pPr>
        <w:numPr>
          <w:ilvl w:val="0"/>
          <w:numId w:val="10"/>
        </w:numPr>
        <w:spacing w:after="200" w:line="276" w:lineRule="auto"/>
        <w:jc w:val="both"/>
        <w:rPr>
          <w:rFonts w:ascii="Arial" w:hAnsi="Arial" w:cs="Arial"/>
          <w:bCs/>
        </w:rPr>
      </w:pPr>
      <w:r w:rsidRPr="006B54E2">
        <w:rPr>
          <w:rFonts w:ascii="Arial" w:hAnsi="Arial" w:cs="Arial"/>
          <w:bCs/>
        </w:rPr>
        <w:t>Banda Sinfónica</w:t>
      </w:r>
    </w:p>
    <w:p w:rsidR="00605E7F" w:rsidRPr="006B54E2" w:rsidRDefault="00605E7F" w:rsidP="00194F85">
      <w:pPr>
        <w:numPr>
          <w:ilvl w:val="0"/>
          <w:numId w:val="10"/>
        </w:numPr>
        <w:spacing w:after="200" w:line="276" w:lineRule="auto"/>
        <w:jc w:val="both"/>
        <w:rPr>
          <w:rFonts w:ascii="Arial" w:hAnsi="Arial" w:cs="Arial"/>
          <w:bCs/>
        </w:rPr>
      </w:pPr>
      <w:r w:rsidRPr="006B54E2">
        <w:rPr>
          <w:rFonts w:ascii="Arial" w:hAnsi="Arial" w:cs="Arial"/>
          <w:bCs/>
        </w:rPr>
        <w:t xml:space="preserve">Concurso de Fotografía </w:t>
      </w:r>
    </w:p>
    <w:p w:rsidR="00605E7F" w:rsidRPr="006B54E2" w:rsidRDefault="00605E7F" w:rsidP="00194F85">
      <w:pPr>
        <w:numPr>
          <w:ilvl w:val="0"/>
          <w:numId w:val="10"/>
        </w:numPr>
        <w:spacing w:after="200" w:line="276" w:lineRule="auto"/>
        <w:jc w:val="both"/>
        <w:rPr>
          <w:rFonts w:ascii="Arial" w:hAnsi="Arial" w:cs="Arial"/>
          <w:bCs/>
        </w:rPr>
      </w:pPr>
      <w:r w:rsidRPr="006B54E2">
        <w:rPr>
          <w:rFonts w:ascii="Arial" w:hAnsi="Arial" w:cs="Arial"/>
          <w:bCs/>
        </w:rPr>
        <w:t>Cine Club</w:t>
      </w:r>
    </w:p>
    <w:p w:rsidR="00605E7F" w:rsidRPr="006B54E2" w:rsidRDefault="00605E7F" w:rsidP="00194F85">
      <w:pPr>
        <w:numPr>
          <w:ilvl w:val="0"/>
          <w:numId w:val="10"/>
        </w:numPr>
        <w:spacing w:after="200" w:line="276" w:lineRule="auto"/>
        <w:jc w:val="both"/>
        <w:rPr>
          <w:rFonts w:ascii="Arial" w:hAnsi="Arial" w:cs="Arial"/>
          <w:bCs/>
        </w:rPr>
      </w:pPr>
      <w:r w:rsidRPr="006B54E2">
        <w:rPr>
          <w:rFonts w:ascii="Arial" w:hAnsi="Arial" w:cs="Arial"/>
          <w:bCs/>
        </w:rPr>
        <w:t xml:space="preserve">"Dia del No carro </w:t>
      </w:r>
    </w:p>
    <w:p w:rsidR="00605E7F" w:rsidRPr="006B54E2" w:rsidRDefault="00605E7F" w:rsidP="00194F85">
      <w:pPr>
        <w:numPr>
          <w:ilvl w:val="0"/>
          <w:numId w:val="10"/>
        </w:numPr>
        <w:spacing w:after="200" w:line="276" w:lineRule="auto"/>
        <w:jc w:val="both"/>
        <w:rPr>
          <w:rFonts w:ascii="Arial" w:hAnsi="Arial" w:cs="Arial"/>
          <w:bCs/>
        </w:rPr>
      </w:pPr>
      <w:r w:rsidRPr="006B54E2">
        <w:rPr>
          <w:rFonts w:ascii="Arial" w:hAnsi="Arial" w:cs="Arial"/>
          <w:bCs/>
        </w:rPr>
        <w:t>"Ciclopaseo</w:t>
      </w:r>
    </w:p>
    <w:p w:rsidR="00605E7F" w:rsidRPr="006B54E2" w:rsidRDefault="00605E7F" w:rsidP="00194F85">
      <w:pPr>
        <w:numPr>
          <w:ilvl w:val="0"/>
          <w:numId w:val="10"/>
        </w:numPr>
        <w:spacing w:after="200" w:line="276" w:lineRule="auto"/>
        <w:jc w:val="both"/>
        <w:rPr>
          <w:rFonts w:ascii="Arial" w:hAnsi="Arial" w:cs="Arial"/>
          <w:bCs/>
        </w:rPr>
      </w:pPr>
      <w:r w:rsidRPr="006B54E2">
        <w:rPr>
          <w:rFonts w:ascii="Arial" w:hAnsi="Arial" w:cs="Arial"/>
          <w:bCs/>
        </w:rPr>
        <w:t>Conferencia Transporte  No Motorizado</w:t>
      </w:r>
    </w:p>
    <w:p w:rsidR="00605E7F" w:rsidRPr="006B54E2" w:rsidRDefault="00605E7F" w:rsidP="00194F85">
      <w:pPr>
        <w:numPr>
          <w:ilvl w:val="0"/>
          <w:numId w:val="10"/>
        </w:numPr>
        <w:spacing w:after="200" w:line="276" w:lineRule="auto"/>
        <w:jc w:val="both"/>
        <w:rPr>
          <w:rFonts w:ascii="Arial" w:hAnsi="Arial" w:cs="Arial"/>
          <w:bCs/>
        </w:rPr>
      </w:pPr>
      <w:r w:rsidRPr="006B54E2">
        <w:rPr>
          <w:rFonts w:ascii="Arial" w:hAnsi="Arial" w:cs="Arial"/>
          <w:bCs/>
        </w:rPr>
        <w:t>Letras a Domicilio</w:t>
      </w:r>
    </w:p>
    <w:p w:rsidR="00605E7F" w:rsidRPr="006B54E2" w:rsidRDefault="00605E7F" w:rsidP="00194F85">
      <w:pPr>
        <w:numPr>
          <w:ilvl w:val="0"/>
          <w:numId w:val="10"/>
        </w:numPr>
        <w:spacing w:after="200" w:line="276" w:lineRule="auto"/>
        <w:jc w:val="both"/>
        <w:rPr>
          <w:rFonts w:ascii="Arial" w:hAnsi="Arial" w:cs="Arial"/>
          <w:bCs/>
        </w:rPr>
      </w:pPr>
      <w:r w:rsidRPr="006B54E2">
        <w:rPr>
          <w:rFonts w:ascii="Arial" w:hAnsi="Arial" w:cs="Arial"/>
          <w:bCs/>
        </w:rPr>
        <w:t>Cuenteros y trovas</w:t>
      </w:r>
    </w:p>
    <w:p w:rsidR="00605E7F" w:rsidRPr="006B54E2" w:rsidRDefault="00605E7F" w:rsidP="00194F85">
      <w:pPr>
        <w:numPr>
          <w:ilvl w:val="0"/>
          <w:numId w:val="10"/>
        </w:numPr>
        <w:spacing w:after="200" w:line="276" w:lineRule="auto"/>
        <w:jc w:val="both"/>
        <w:rPr>
          <w:rFonts w:ascii="Arial" w:hAnsi="Arial" w:cs="Arial"/>
          <w:bCs/>
        </w:rPr>
      </w:pPr>
      <w:r w:rsidRPr="006B54E2">
        <w:rPr>
          <w:rFonts w:ascii="Arial" w:hAnsi="Arial" w:cs="Arial"/>
          <w:bCs/>
        </w:rPr>
        <w:t xml:space="preserve">Taller de Introducción al Dibujo Artístico </w:t>
      </w:r>
    </w:p>
    <w:p w:rsidR="00605E7F" w:rsidRPr="006B54E2" w:rsidRDefault="00605E7F" w:rsidP="00194F85">
      <w:pPr>
        <w:numPr>
          <w:ilvl w:val="0"/>
          <w:numId w:val="10"/>
        </w:numPr>
        <w:spacing w:after="200" w:line="276" w:lineRule="auto"/>
        <w:jc w:val="both"/>
        <w:rPr>
          <w:rFonts w:ascii="Arial" w:hAnsi="Arial" w:cs="Arial"/>
          <w:bCs/>
        </w:rPr>
      </w:pPr>
      <w:r w:rsidRPr="006B54E2">
        <w:rPr>
          <w:rFonts w:ascii="Arial" w:hAnsi="Arial" w:cs="Arial"/>
          <w:bCs/>
        </w:rPr>
        <w:t>Taller de Pintura</w:t>
      </w:r>
    </w:p>
    <w:p w:rsidR="00605E7F" w:rsidRPr="006B54E2" w:rsidRDefault="00605E7F" w:rsidP="00194F85">
      <w:pPr>
        <w:numPr>
          <w:ilvl w:val="0"/>
          <w:numId w:val="10"/>
        </w:numPr>
        <w:spacing w:after="200" w:line="276" w:lineRule="auto"/>
        <w:jc w:val="both"/>
        <w:rPr>
          <w:rFonts w:ascii="Arial" w:hAnsi="Arial" w:cs="Arial"/>
          <w:bCs/>
        </w:rPr>
      </w:pPr>
      <w:r w:rsidRPr="006B54E2">
        <w:rPr>
          <w:rFonts w:ascii="Arial" w:hAnsi="Arial" w:cs="Arial"/>
          <w:bCs/>
        </w:rPr>
        <w:t xml:space="preserve">Festival de Talentos IDU </w:t>
      </w:r>
    </w:p>
    <w:p w:rsidR="00605E7F" w:rsidRPr="006B54E2" w:rsidRDefault="00605E7F" w:rsidP="00194F85">
      <w:pPr>
        <w:numPr>
          <w:ilvl w:val="0"/>
          <w:numId w:val="10"/>
        </w:numPr>
        <w:spacing w:after="200" w:line="276" w:lineRule="auto"/>
        <w:jc w:val="both"/>
        <w:rPr>
          <w:rFonts w:ascii="Arial" w:hAnsi="Arial" w:cs="Arial"/>
          <w:bCs/>
        </w:rPr>
      </w:pPr>
      <w:r w:rsidRPr="006B54E2">
        <w:rPr>
          <w:rFonts w:ascii="Arial" w:hAnsi="Arial" w:cs="Arial"/>
          <w:bCs/>
        </w:rPr>
        <w:t>Panel de cierre organizado por Dirección General</w:t>
      </w:r>
    </w:p>
    <w:p w:rsidR="00605E7F" w:rsidRDefault="00605E7F" w:rsidP="00194F85">
      <w:pPr>
        <w:numPr>
          <w:ilvl w:val="0"/>
          <w:numId w:val="10"/>
        </w:numPr>
        <w:spacing w:after="200" w:line="276" w:lineRule="auto"/>
        <w:jc w:val="both"/>
        <w:rPr>
          <w:rFonts w:ascii="Arial" w:hAnsi="Arial" w:cs="Arial"/>
          <w:bCs/>
        </w:rPr>
      </w:pPr>
      <w:r w:rsidRPr="006B54E2">
        <w:rPr>
          <w:rFonts w:ascii="Arial" w:hAnsi="Arial" w:cs="Arial"/>
          <w:bCs/>
        </w:rPr>
        <w:t xml:space="preserve">Cierre con finalista talentos IDU premiación </w:t>
      </w:r>
    </w:p>
    <w:p w:rsidR="00605E7F" w:rsidRPr="00605E7F" w:rsidRDefault="00605E7F" w:rsidP="00194F85">
      <w:pPr>
        <w:spacing w:after="200" w:line="276" w:lineRule="auto"/>
        <w:jc w:val="both"/>
        <w:rPr>
          <w:rFonts w:ascii="Arial" w:hAnsi="Arial" w:cs="Arial"/>
          <w:bCs/>
        </w:rPr>
      </w:pPr>
      <w:r w:rsidRPr="00605E7F">
        <w:rPr>
          <w:rFonts w:ascii="Arial" w:hAnsi="Arial" w:cs="Arial"/>
          <w:bCs/>
        </w:rPr>
        <w:t xml:space="preserve">Para conocer la satisfacción de las diferentes personas que participaron en estos eventos se aplicó una en cuesta  en la cual nos mido que realmente estas actividades si contribuyen a mejorar el clima organizacional de la entidad, a mejorar el sentido de pertenencia y a resaltar los valores de la Gente IDU  </w:t>
      </w:r>
    </w:p>
    <w:p w:rsidR="00605E7F" w:rsidRPr="006B54E2" w:rsidRDefault="00605E7F" w:rsidP="00194F85">
      <w:pPr>
        <w:spacing w:line="276" w:lineRule="auto"/>
        <w:jc w:val="both"/>
        <w:rPr>
          <w:rFonts w:ascii="Arial" w:hAnsi="Arial" w:cs="Arial"/>
        </w:rPr>
      </w:pPr>
      <w:r w:rsidRPr="006B54E2">
        <w:rPr>
          <w:rFonts w:ascii="Arial" w:hAnsi="Arial" w:cs="Arial"/>
        </w:rPr>
        <w:lastRenderedPageBreak/>
        <w:t>Cree usted que la semana cultural contribuyo a:</w:t>
      </w:r>
    </w:p>
    <w:p w:rsidR="00605E7F" w:rsidRPr="006B54E2" w:rsidRDefault="00605E7F" w:rsidP="00194F85">
      <w:pPr>
        <w:numPr>
          <w:ilvl w:val="0"/>
          <w:numId w:val="11"/>
        </w:numPr>
        <w:spacing w:after="200" w:line="276" w:lineRule="auto"/>
        <w:jc w:val="both"/>
        <w:rPr>
          <w:rFonts w:ascii="Arial" w:hAnsi="Arial" w:cs="Arial"/>
        </w:rPr>
      </w:pPr>
      <w:r w:rsidRPr="006B54E2">
        <w:rPr>
          <w:rFonts w:ascii="Arial" w:hAnsi="Arial" w:cs="Arial"/>
        </w:rPr>
        <w:t>Mejorar el clima organizacional de la entidad.</w:t>
      </w:r>
    </w:p>
    <w:p w:rsidR="00605E7F" w:rsidRPr="006B54E2" w:rsidRDefault="00605E7F" w:rsidP="00194F85">
      <w:pPr>
        <w:numPr>
          <w:ilvl w:val="0"/>
          <w:numId w:val="11"/>
        </w:numPr>
        <w:spacing w:after="200" w:line="276" w:lineRule="auto"/>
        <w:jc w:val="both"/>
        <w:rPr>
          <w:rFonts w:ascii="Arial" w:hAnsi="Arial" w:cs="Arial"/>
        </w:rPr>
      </w:pPr>
      <w:r w:rsidRPr="006B54E2">
        <w:rPr>
          <w:rFonts w:ascii="Arial" w:hAnsi="Arial" w:cs="Arial"/>
        </w:rPr>
        <w:t>Mejorar el sentido de pertenencia de la entidad.</w:t>
      </w:r>
    </w:p>
    <w:p w:rsidR="00605E7F" w:rsidRPr="006B54E2" w:rsidRDefault="00605E7F" w:rsidP="00194F85">
      <w:pPr>
        <w:numPr>
          <w:ilvl w:val="0"/>
          <w:numId w:val="11"/>
        </w:numPr>
        <w:spacing w:after="200" w:line="276" w:lineRule="auto"/>
        <w:jc w:val="both"/>
        <w:rPr>
          <w:rFonts w:ascii="Arial" w:hAnsi="Arial" w:cs="Arial"/>
        </w:rPr>
      </w:pPr>
      <w:r w:rsidRPr="006B54E2">
        <w:rPr>
          <w:rFonts w:ascii="Arial" w:hAnsi="Arial" w:cs="Arial"/>
        </w:rPr>
        <w:t>Resaltar los valores de la gente IDU.</w:t>
      </w:r>
    </w:p>
    <w:p w:rsidR="00605E7F" w:rsidRPr="006B54E2" w:rsidRDefault="00605E7F" w:rsidP="00194F85">
      <w:pPr>
        <w:numPr>
          <w:ilvl w:val="0"/>
          <w:numId w:val="11"/>
        </w:numPr>
        <w:spacing w:after="200" w:line="276" w:lineRule="auto"/>
        <w:jc w:val="both"/>
        <w:rPr>
          <w:rFonts w:ascii="Arial" w:hAnsi="Arial" w:cs="Arial"/>
        </w:rPr>
      </w:pPr>
      <w:r w:rsidRPr="006B54E2">
        <w:rPr>
          <w:rFonts w:ascii="Arial" w:hAnsi="Arial" w:cs="Arial"/>
        </w:rPr>
        <w:t>Todas las anteriores.</w:t>
      </w:r>
    </w:p>
    <w:p w:rsidR="00605E7F" w:rsidRPr="00605E7F" w:rsidRDefault="006E1BBE" w:rsidP="00194F85">
      <w:pPr>
        <w:numPr>
          <w:ilvl w:val="0"/>
          <w:numId w:val="11"/>
        </w:numPr>
        <w:spacing w:after="200" w:line="276" w:lineRule="auto"/>
        <w:jc w:val="both"/>
        <w:rPr>
          <w:rFonts w:ascii="Arial" w:hAnsi="Arial" w:cs="Arial"/>
        </w:rPr>
      </w:pPr>
      <w:r>
        <w:rPr>
          <w:noProof/>
          <w:lang w:val="es-CO" w:eastAsia="es-CO"/>
        </w:rPr>
        <mc:AlternateContent>
          <mc:Choice Requires="wps">
            <w:drawing>
              <wp:anchor distT="4294967295" distB="4294967295" distL="114300" distR="114300" simplePos="0" relativeHeight="251656192" behindDoc="0" locked="0" layoutInCell="1" allowOverlap="1">
                <wp:simplePos x="0" y="0"/>
                <wp:positionH relativeFrom="column">
                  <wp:posOffset>1510665</wp:posOffset>
                </wp:positionH>
                <wp:positionV relativeFrom="paragraph">
                  <wp:posOffset>153034</wp:posOffset>
                </wp:positionV>
                <wp:extent cx="1609725" cy="0"/>
                <wp:effectExtent l="0" t="0" r="28575" b="19050"/>
                <wp:wrapNone/>
                <wp:docPr id="13"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6097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5895D68" id="Conector recto 4" o:spid="_x0000_s1026" style="position:absolute;flip:y;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8.95pt,12.05pt" to="245.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" strokecolor="windowText" strokeweight=".5pt">
                <v:stroke joinstyle="miter"/>
                <o:lock v:ext="edit" shapetype="f"/>
              </v:line>
            </w:pict>
          </mc:Fallback>
        </mc:AlternateContent>
      </w:r>
      <w:r w:rsidR="00605E7F" w:rsidRPr="006B54E2">
        <w:rPr>
          <w:rFonts w:ascii="Arial" w:hAnsi="Arial" w:cs="Arial"/>
        </w:rPr>
        <w:t>Otro (cual)</w:t>
      </w:r>
      <w:r w:rsidR="00605E7F" w:rsidRPr="006B54E2">
        <w:rPr>
          <w:rFonts w:ascii="Arial" w:hAnsi="Arial" w:cs="Arial"/>
          <w:u w:val="single"/>
        </w:rPr>
        <w:t xml:space="preserve">    </w:t>
      </w:r>
    </w:p>
    <w:p w:rsidR="00580281" w:rsidRDefault="006E1BBE" w:rsidP="00194F85">
      <w:pPr>
        <w:spacing w:after="200" w:line="360" w:lineRule="auto"/>
        <w:ind w:left="360"/>
        <w:jc w:val="center"/>
        <w:rPr>
          <w:rFonts w:ascii="Arial" w:hAnsi="Arial" w:cs="Arial"/>
        </w:rPr>
      </w:pPr>
      <w:r w:rsidRPr="00605E7F">
        <w:rPr>
          <w:rFonts w:ascii="Arial" w:hAnsi="Arial" w:cs="Arial"/>
          <w:noProof/>
          <w:lang w:val="es-CO" w:eastAsia="es-CO"/>
        </w:rPr>
        <w:drawing>
          <wp:inline distT="0" distB="0" distL="0" distR="0">
            <wp:extent cx="5610225" cy="876300"/>
            <wp:effectExtent l="0" t="0" r="9525"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876300"/>
                    </a:xfrm>
                    <a:prstGeom prst="rect">
                      <a:avLst/>
                    </a:prstGeom>
                    <a:noFill/>
                    <a:ln>
                      <a:noFill/>
                    </a:ln>
                  </pic:spPr>
                </pic:pic>
              </a:graphicData>
            </a:graphic>
          </wp:inline>
        </w:drawing>
      </w:r>
    </w:p>
    <w:p w:rsidR="00473282" w:rsidRDefault="006E1BBE" w:rsidP="00194F85">
      <w:pPr>
        <w:spacing w:after="200" w:line="360" w:lineRule="auto"/>
        <w:ind w:left="360"/>
        <w:jc w:val="both"/>
        <w:rPr>
          <w:rFonts w:ascii="Arial" w:hAnsi="Arial" w:cs="Arial"/>
        </w:rPr>
      </w:pPr>
      <w:r w:rsidRPr="00605E7F">
        <w:rPr>
          <w:rFonts w:ascii="Arial" w:hAnsi="Arial" w:cs="Arial"/>
          <w:noProof/>
          <w:lang w:val="es-CO" w:eastAsia="es-CO"/>
        </w:rPr>
        <w:drawing>
          <wp:inline distT="0" distB="0" distL="0" distR="0">
            <wp:extent cx="3981450" cy="2247900"/>
            <wp:effectExtent l="0" t="0" r="0" b="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1450" cy="2247900"/>
                    </a:xfrm>
                    <a:prstGeom prst="rect">
                      <a:avLst/>
                    </a:prstGeom>
                    <a:noFill/>
                    <a:ln>
                      <a:noFill/>
                    </a:ln>
                  </pic:spPr>
                </pic:pic>
              </a:graphicData>
            </a:graphic>
          </wp:inline>
        </w:drawing>
      </w:r>
    </w:p>
    <w:p w:rsidR="00E30C58" w:rsidRDefault="00605E7F" w:rsidP="00194F85">
      <w:pPr>
        <w:spacing w:line="276" w:lineRule="auto"/>
        <w:jc w:val="both"/>
        <w:rPr>
          <w:rFonts w:ascii="Arial" w:hAnsi="Arial" w:cs="Arial"/>
        </w:rPr>
      </w:pPr>
      <w:r w:rsidRPr="006B54E2">
        <w:rPr>
          <w:rFonts w:ascii="Arial" w:hAnsi="Arial" w:cs="Arial"/>
        </w:rPr>
        <w:t>Con una sumatoria del 88.89 %, los encuestados manifestaron que la semana contribuyo a mejorar el clima organizacional, el sentido de pertenencia y a resaltar los valores de la gente IDU.</w:t>
      </w:r>
    </w:p>
    <w:p w:rsidR="00260496" w:rsidRDefault="00550AE5" w:rsidP="00194F85">
      <w:pPr>
        <w:spacing w:line="276" w:lineRule="auto"/>
        <w:jc w:val="both"/>
        <w:rPr>
          <w:rFonts w:ascii="Arial" w:hAnsi="Arial" w:cs="Arial"/>
        </w:rPr>
      </w:pPr>
      <w:r>
        <w:rPr>
          <w:rFonts w:ascii="Arial" w:hAnsi="Arial" w:cs="Arial"/>
        </w:rPr>
        <w:t>Con las diferentes actividades se logró evidenciar la participación activa y la integraci</w:t>
      </w:r>
      <w:r w:rsidR="00011683">
        <w:rPr>
          <w:rFonts w:ascii="Arial" w:hAnsi="Arial" w:cs="Arial"/>
        </w:rPr>
        <w:t>ón resaltando valores IDU.</w:t>
      </w:r>
    </w:p>
    <w:p w:rsidR="00194F85" w:rsidRDefault="00194F85" w:rsidP="00194F85">
      <w:pPr>
        <w:spacing w:line="276" w:lineRule="auto"/>
        <w:jc w:val="both"/>
        <w:rPr>
          <w:rFonts w:ascii="Arial" w:hAnsi="Arial" w:cs="Arial"/>
        </w:rPr>
      </w:pPr>
    </w:p>
    <w:p w:rsidR="00194F85" w:rsidRDefault="00194F85" w:rsidP="00194F85">
      <w:pPr>
        <w:spacing w:line="276" w:lineRule="auto"/>
        <w:jc w:val="both"/>
        <w:rPr>
          <w:rFonts w:ascii="Arial" w:hAnsi="Arial" w:cs="Arial"/>
        </w:rPr>
      </w:pPr>
    </w:p>
    <w:tbl>
      <w:tblPr>
        <w:tblpPr w:leftFromText="141" w:rightFromText="141" w:vertAnchor="page" w:horzAnchor="margin" w:tblpY="10996"/>
        <w:tblW w:w="9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5"/>
        <w:gridCol w:w="1412"/>
        <w:gridCol w:w="960"/>
        <w:gridCol w:w="1314"/>
        <w:gridCol w:w="617"/>
        <w:gridCol w:w="1522"/>
        <w:gridCol w:w="1106"/>
        <w:gridCol w:w="1033"/>
      </w:tblGrid>
      <w:tr w:rsidR="00194F85" w:rsidTr="00194F85">
        <w:trPr>
          <w:trHeight w:val="295"/>
        </w:trPr>
        <w:tc>
          <w:tcPr>
            <w:tcW w:w="9009" w:type="dxa"/>
            <w:gridSpan w:val="8"/>
            <w:shd w:val="clear" w:color="auto" w:fill="BDD6EE"/>
            <w:noWrap/>
            <w:vAlign w:val="bottom"/>
            <w:hideMark/>
          </w:tcPr>
          <w:p w:rsidR="00194F85" w:rsidRDefault="00194F85" w:rsidP="00194F85">
            <w:pPr>
              <w:jc w:val="center"/>
              <w:rPr>
                <w:rFonts w:ascii="Calibri" w:hAnsi="Calibri" w:cs="Calibri"/>
                <w:b/>
                <w:bCs/>
                <w:color w:val="000000"/>
                <w:sz w:val="28"/>
                <w:szCs w:val="28"/>
                <w:lang w:val="es-CO" w:eastAsia="es-CO"/>
              </w:rPr>
            </w:pPr>
            <w:r>
              <w:rPr>
                <w:rFonts w:ascii="Calibri" w:hAnsi="Calibri" w:cs="Calibri"/>
                <w:b/>
                <w:bCs/>
                <w:color w:val="000000"/>
                <w:sz w:val="28"/>
                <w:szCs w:val="28"/>
              </w:rPr>
              <w:t>Semana Cultural</w:t>
            </w:r>
          </w:p>
        </w:tc>
      </w:tr>
      <w:tr w:rsidR="00194F85" w:rsidTr="00194F85">
        <w:trPr>
          <w:trHeight w:val="711"/>
        </w:trPr>
        <w:tc>
          <w:tcPr>
            <w:tcW w:w="1045" w:type="dxa"/>
            <w:shd w:val="clear" w:color="auto" w:fill="BDD6EE"/>
            <w:vAlign w:val="center"/>
            <w:hideMark/>
          </w:tcPr>
          <w:p w:rsidR="00194F85" w:rsidRDefault="00194F85" w:rsidP="00194F85">
            <w:pPr>
              <w:rPr>
                <w:rFonts w:ascii="Arial" w:hAnsi="Arial" w:cs="Arial"/>
                <w:b/>
                <w:bCs/>
                <w:color w:val="000000"/>
                <w:sz w:val="22"/>
                <w:szCs w:val="22"/>
              </w:rPr>
            </w:pPr>
            <w:r>
              <w:rPr>
                <w:rFonts w:ascii="Arial" w:hAnsi="Arial" w:cs="Arial"/>
                <w:b/>
                <w:bCs/>
                <w:color w:val="000000"/>
                <w:sz w:val="22"/>
                <w:szCs w:val="22"/>
              </w:rPr>
              <w:t xml:space="preserve">Llegada en Bicicleta </w:t>
            </w:r>
          </w:p>
        </w:tc>
        <w:tc>
          <w:tcPr>
            <w:tcW w:w="1412" w:type="dxa"/>
            <w:shd w:val="clear" w:color="auto" w:fill="BDD6EE"/>
            <w:noWrap/>
            <w:vAlign w:val="center"/>
            <w:hideMark/>
          </w:tcPr>
          <w:p w:rsidR="00194F85" w:rsidRDefault="00194F85" w:rsidP="00194F85">
            <w:pPr>
              <w:rPr>
                <w:rFonts w:ascii="Arial" w:hAnsi="Arial" w:cs="Arial"/>
                <w:b/>
                <w:bCs/>
                <w:color w:val="000000"/>
                <w:sz w:val="22"/>
                <w:szCs w:val="22"/>
              </w:rPr>
            </w:pPr>
            <w:r>
              <w:rPr>
                <w:rFonts w:ascii="Arial" w:hAnsi="Arial" w:cs="Arial"/>
                <w:b/>
                <w:bCs/>
                <w:color w:val="000000"/>
                <w:sz w:val="22"/>
                <w:szCs w:val="22"/>
              </w:rPr>
              <w:t>Conferencia</w:t>
            </w:r>
          </w:p>
        </w:tc>
        <w:tc>
          <w:tcPr>
            <w:tcW w:w="960" w:type="dxa"/>
            <w:shd w:val="clear" w:color="auto" w:fill="BDD6EE"/>
            <w:vAlign w:val="center"/>
            <w:hideMark/>
          </w:tcPr>
          <w:p w:rsidR="00194F85" w:rsidRDefault="00194F85" w:rsidP="00194F85">
            <w:pPr>
              <w:rPr>
                <w:rFonts w:ascii="Arial" w:hAnsi="Arial" w:cs="Arial"/>
                <w:b/>
                <w:bCs/>
                <w:color w:val="000000"/>
                <w:sz w:val="22"/>
                <w:szCs w:val="22"/>
              </w:rPr>
            </w:pPr>
            <w:r>
              <w:rPr>
                <w:rFonts w:ascii="Arial" w:hAnsi="Arial" w:cs="Arial"/>
                <w:b/>
                <w:bCs/>
                <w:color w:val="000000"/>
                <w:sz w:val="22"/>
                <w:szCs w:val="22"/>
              </w:rPr>
              <w:t>Visita Museos</w:t>
            </w:r>
          </w:p>
        </w:tc>
        <w:tc>
          <w:tcPr>
            <w:tcW w:w="1314" w:type="dxa"/>
            <w:shd w:val="clear" w:color="auto" w:fill="BDD6EE"/>
            <w:noWrap/>
            <w:vAlign w:val="center"/>
            <w:hideMark/>
          </w:tcPr>
          <w:p w:rsidR="00194F85" w:rsidRDefault="00194F85" w:rsidP="00194F85">
            <w:pPr>
              <w:rPr>
                <w:rFonts w:ascii="Arial" w:hAnsi="Arial" w:cs="Arial"/>
                <w:b/>
                <w:bCs/>
                <w:color w:val="000000"/>
                <w:sz w:val="22"/>
                <w:szCs w:val="22"/>
              </w:rPr>
            </w:pPr>
            <w:r>
              <w:rPr>
                <w:rFonts w:ascii="Arial" w:hAnsi="Arial" w:cs="Arial"/>
                <w:b/>
                <w:bCs/>
                <w:color w:val="000000"/>
                <w:sz w:val="22"/>
                <w:szCs w:val="22"/>
              </w:rPr>
              <w:t>Ciclo paseo</w:t>
            </w:r>
          </w:p>
        </w:tc>
        <w:tc>
          <w:tcPr>
            <w:tcW w:w="617" w:type="dxa"/>
            <w:shd w:val="clear" w:color="auto" w:fill="BDD6EE"/>
            <w:noWrap/>
            <w:vAlign w:val="center"/>
            <w:hideMark/>
          </w:tcPr>
          <w:p w:rsidR="00194F85" w:rsidRDefault="00194F85" w:rsidP="00194F85">
            <w:pPr>
              <w:jc w:val="both"/>
              <w:rPr>
                <w:rFonts w:ascii="Arial" w:hAnsi="Arial" w:cs="Arial"/>
                <w:b/>
                <w:bCs/>
                <w:color w:val="000000"/>
                <w:sz w:val="22"/>
                <w:szCs w:val="22"/>
              </w:rPr>
            </w:pPr>
            <w:r>
              <w:rPr>
                <w:rFonts w:ascii="Arial" w:hAnsi="Arial" w:cs="Arial"/>
                <w:b/>
                <w:bCs/>
                <w:color w:val="000000"/>
                <w:sz w:val="22"/>
                <w:szCs w:val="22"/>
              </w:rPr>
              <w:t>Cine club</w:t>
            </w:r>
          </w:p>
        </w:tc>
        <w:tc>
          <w:tcPr>
            <w:tcW w:w="1522" w:type="dxa"/>
            <w:shd w:val="clear" w:color="auto" w:fill="BDD6EE"/>
            <w:noWrap/>
            <w:vAlign w:val="center"/>
            <w:hideMark/>
          </w:tcPr>
          <w:p w:rsidR="00194F85" w:rsidRDefault="00194F85" w:rsidP="00194F85">
            <w:pPr>
              <w:jc w:val="both"/>
              <w:rPr>
                <w:rFonts w:ascii="Arial" w:hAnsi="Arial" w:cs="Arial"/>
                <w:b/>
                <w:bCs/>
                <w:color w:val="000000"/>
                <w:sz w:val="22"/>
                <w:szCs w:val="22"/>
              </w:rPr>
            </w:pPr>
            <w:r>
              <w:rPr>
                <w:rFonts w:ascii="Arial" w:hAnsi="Arial" w:cs="Arial"/>
                <w:b/>
                <w:bCs/>
                <w:color w:val="000000"/>
                <w:sz w:val="22"/>
                <w:szCs w:val="22"/>
              </w:rPr>
              <w:t>Inauguración  Semana</w:t>
            </w:r>
          </w:p>
        </w:tc>
        <w:tc>
          <w:tcPr>
            <w:tcW w:w="1106" w:type="dxa"/>
            <w:shd w:val="clear" w:color="auto" w:fill="BDD6EE"/>
            <w:noWrap/>
            <w:vAlign w:val="center"/>
            <w:hideMark/>
          </w:tcPr>
          <w:p w:rsidR="00194F85" w:rsidRDefault="00194F85" w:rsidP="00194F85">
            <w:pPr>
              <w:jc w:val="both"/>
              <w:rPr>
                <w:rFonts w:ascii="Arial" w:hAnsi="Arial" w:cs="Arial"/>
                <w:b/>
                <w:bCs/>
                <w:color w:val="000000"/>
                <w:sz w:val="22"/>
                <w:szCs w:val="22"/>
              </w:rPr>
            </w:pPr>
            <w:r>
              <w:rPr>
                <w:rFonts w:ascii="Arial" w:hAnsi="Arial" w:cs="Arial"/>
                <w:b/>
                <w:bCs/>
                <w:color w:val="000000"/>
                <w:sz w:val="22"/>
                <w:szCs w:val="22"/>
              </w:rPr>
              <w:t>Banda sinfónica</w:t>
            </w:r>
          </w:p>
        </w:tc>
        <w:tc>
          <w:tcPr>
            <w:tcW w:w="1033" w:type="dxa"/>
            <w:shd w:val="clear" w:color="auto" w:fill="BDD6EE"/>
            <w:noWrap/>
            <w:vAlign w:val="center"/>
            <w:hideMark/>
          </w:tcPr>
          <w:p w:rsidR="00194F85" w:rsidRDefault="00194F85" w:rsidP="00194F85">
            <w:pPr>
              <w:jc w:val="both"/>
              <w:rPr>
                <w:rFonts w:ascii="Arial" w:hAnsi="Arial" w:cs="Arial"/>
                <w:b/>
                <w:bCs/>
                <w:color w:val="000000"/>
                <w:sz w:val="22"/>
                <w:szCs w:val="22"/>
              </w:rPr>
            </w:pPr>
            <w:r>
              <w:rPr>
                <w:rFonts w:ascii="Arial" w:hAnsi="Arial" w:cs="Arial"/>
                <w:b/>
                <w:bCs/>
                <w:color w:val="000000"/>
                <w:sz w:val="22"/>
                <w:szCs w:val="22"/>
              </w:rPr>
              <w:t>Taller de pintura</w:t>
            </w:r>
          </w:p>
        </w:tc>
      </w:tr>
      <w:tr w:rsidR="00194F85" w:rsidTr="00194F85">
        <w:trPr>
          <w:trHeight w:val="236"/>
        </w:trPr>
        <w:tc>
          <w:tcPr>
            <w:tcW w:w="1045" w:type="dxa"/>
            <w:shd w:val="clear" w:color="auto" w:fill="F2F2F2"/>
            <w:noWrap/>
            <w:vAlign w:val="bottom"/>
            <w:hideMark/>
          </w:tcPr>
          <w:p w:rsidR="00194F85" w:rsidRDefault="00194F85" w:rsidP="00194F85">
            <w:pPr>
              <w:jc w:val="center"/>
              <w:rPr>
                <w:rFonts w:ascii="Calibri" w:hAnsi="Calibri" w:cs="Calibri"/>
                <w:color w:val="000000"/>
                <w:sz w:val="22"/>
                <w:szCs w:val="22"/>
              </w:rPr>
            </w:pPr>
            <w:r>
              <w:rPr>
                <w:rFonts w:ascii="Calibri" w:hAnsi="Calibri" w:cs="Calibri"/>
                <w:color w:val="000000"/>
                <w:sz w:val="22"/>
                <w:szCs w:val="22"/>
              </w:rPr>
              <w:t>139</w:t>
            </w:r>
          </w:p>
        </w:tc>
        <w:tc>
          <w:tcPr>
            <w:tcW w:w="1412" w:type="dxa"/>
            <w:shd w:val="clear" w:color="auto" w:fill="F2F2F2"/>
            <w:noWrap/>
            <w:vAlign w:val="bottom"/>
            <w:hideMark/>
          </w:tcPr>
          <w:p w:rsidR="00194F85" w:rsidRDefault="00194F85" w:rsidP="00194F85">
            <w:pPr>
              <w:jc w:val="center"/>
              <w:rPr>
                <w:rFonts w:ascii="Calibri" w:hAnsi="Calibri" w:cs="Calibri"/>
                <w:color w:val="000000"/>
                <w:sz w:val="22"/>
                <w:szCs w:val="22"/>
              </w:rPr>
            </w:pPr>
            <w:r>
              <w:rPr>
                <w:rFonts w:ascii="Calibri" w:hAnsi="Calibri" w:cs="Calibri"/>
                <w:color w:val="000000"/>
                <w:sz w:val="22"/>
                <w:szCs w:val="22"/>
              </w:rPr>
              <w:t>37</w:t>
            </w:r>
          </w:p>
        </w:tc>
        <w:tc>
          <w:tcPr>
            <w:tcW w:w="960" w:type="dxa"/>
            <w:shd w:val="clear" w:color="auto" w:fill="F2F2F2"/>
            <w:noWrap/>
            <w:vAlign w:val="bottom"/>
            <w:hideMark/>
          </w:tcPr>
          <w:p w:rsidR="00194F85" w:rsidRDefault="00194F85" w:rsidP="00194F85">
            <w:pPr>
              <w:jc w:val="center"/>
              <w:rPr>
                <w:rFonts w:ascii="Calibri" w:hAnsi="Calibri" w:cs="Calibri"/>
                <w:color w:val="000000"/>
                <w:sz w:val="22"/>
                <w:szCs w:val="22"/>
              </w:rPr>
            </w:pPr>
            <w:r>
              <w:rPr>
                <w:rFonts w:ascii="Calibri" w:hAnsi="Calibri" w:cs="Calibri"/>
                <w:color w:val="000000"/>
                <w:sz w:val="22"/>
                <w:szCs w:val="22"/>
              </w:rPr>
              <w:t>34</w:t>
            </w:r>
          </w:p>
        </w:tc>
        <w:tc>
          <w:tcPr>
            <w:tcW w:w="1314" w:type="dxa"/>
            <w:shd w:val="clear" w:color="auto" w:fill="F2F2F2"/>
            <w:noWrap/>
            <w:vAlign w:val="bottom"/>
            <w:hideMark/>
          </w:tcPr>
          <w:p w:rsidR="00194F85" w:rsidRDefault="00194F85" w:rsidP="00194F85">
            <w:pPr>
              <w:jc w:val="center"/>
              <w:rPr>
                <w:rFonts w:ascii="Calibri" w:hAnsi="Calibri" w:cs="Calibri"/>
                <w:color w:val="000000"/>
                <w:sz w:val="22"/>
                <w:szCs w:val="22"/>
              </w:rPr>
            </w:pPr>
            <w:r>
              <w:rPr>
                <w:rFonts w:ascii="Calibri" w:hAnsi="Calibri" w:cs="Calibri"/>
                <w:color w:val="000000"/>
                <w:sz w:val="22"/>
                <w:szCs w:val="22"/>
              </w:rPr>
              <w:t>33</w:t>
            </w:r>
          </w:p>
        </w:tc>
        <w:tc>
          <w:tcPr>
            <w:tcW w:w="617" w:type="dxa"/>
            <w:shd w:val="clear" w:color="auto" w:fill="F2F2F2"/>
            <w:noWrap/>
            <w:vAlign w:val="center"/>
            <w:hideMark/>
          </w:tcPr>
          <w:p w:rsidR="00194F85" w:rsidRDefault="00194F85" w:rsidP="00194F85">
            <w:pPr>
              <w:jc w:val="center"/>
              <w:rPr>
                <w:rFonts w:ascii="Arial" w:hAnsi="Arial" w:cs="Arial"/>
                <w:color w:val="000000"/>
              </w:rPr>
            </w:pPr>
            <w:r>
              <w:rPr>
                <w:rFonts w:ascii="Arial" w:hAnsi="Arial" w:cs="Arial"/>
                <w:color w:val="000000"/>
              </w:rPr>
              <w:t>39</w:t>
            </w:r>
          </w:p>
        </w:tc>
        <w:tc>
          <w:tcPr>
            <w:tcW w:w="1522" w:type="dxa"/>
            <w:shd w:val="clear" w:color="auto" w:fill="F2F2F2"/>
            <w:noWrap/>
            <w:vAlign w:val="center"/>
            <w:hideMark/>
          </w:tcPr>
          <w:p w:rsidR="00194F85" w:rsidRDefault="00194F85" w:rsidP="00194F85">
            <w:pPr>
              <w:jc w:val="center"/>
              <w:rPr>
                <w:rFonts w:ascii="Arial" w:hAnsi="Arial" w:cs="Arial"/>
                <w:color w:val="000000"/>
              </w:rPr>
            </w:pPr>
            <w:r>
              <w:rPr>
                <w:rFonts w:ascii="Arial" w:hAnsi="Arial" w:cs="Arial"/>
                <w:color w:val="000000"/>
              </w:rPr>
              <w:t>426</w:t>
            </w:r>
          </w:p>
        </w:tc>
        <w:tc>
          <w:tcPr>
            <w:tcW w:w="1106" w:type="dxa"/>
            <w:shd w:val="clear" w:color="auto" w:fill="F2F2F2"/>
            <w:noWrap/>
            <w:vAlign w:val="center"/>
            <w:hideMark/>
          </w:tcPr>
          <w:p w:rsidR="00194F85" w:rsidRDefault="00194F85" w:rsidP="00194F85">
            <w:pPr>
              <w:jc w:val="center"/>
              <w:rPr>
                <w:rFonts w:ascii="Arial" w:hAnsi="Arial" w:cs="Arial"/>
                <w:color w:val="000000"/>
              </w:rPr>
            </w:pPr>
            <w:r>
              <w:rPr>
                <w:rFonts w:ascii="Arial" w:hAnsi="Arial" w:cs="Arial"/>
                <w:color w:val="000000"/>
              </w:rPr>
              <w:t>34</w:t>
            </w:r>
          </w:p>
        </w:tc>
        <w:tc>
          <w:tcPr>
            <w:tcW w:w="1033" w:type="dxa"/>
            <w:shd w:val="clear" w:color="auto" w:fill="F2F2F2"/>
            <w:noWrap/>
            <w:vAlign w:val="center"/>
            <w:hideMark/>
          </w:tcPr>
          <w:p w:rsidR="00194F85" w:rsidRDefault="00194F85" w:rsidP="00194F85">
            <w:pPr>
              <w:jc w:val="center"/>
              <w:rPr>
                <w:rFonts w:ascii="Arial" w:hAnsi="Arial" w:cs="Arial"/>
                <w:color w:val="000000"/>
              </w:rPr>
            </w:pPr>
            <w:r>
              <w:rPr>
                <w:rFonts w:ascii="Arial" w:hAnsi="Arial" w:cs="Arial"/>
                <w:color w:val="000000"/>
              </w:rPr>
              <w:t>31</w:t>
            </w:r>
          </w:p>
        </w:tc>
      </w:tr>
    </w:tbl>
    <w:p w:rsidR="00194F85" w:rsidRDefault="00194F85" w:rsidP="00194F85">
      <w:pPr>
        <w:spacing w:line="276" w:lineRule="auto"/>
        <w:jc w:val="both"/>
        <w:rPr>
          <w:rFonts w:ascii="Arial" w:hAnsi="Arial" w:cs="Arial"/>
        </w:rPr>
      </w:pPr>
    </w:p>
    <w:p w:rsidR="00194F85" w:rsidRDefault="00194F85" w:rsidP="00E30C58">
      <w:pPr>
        <w:jc w:val="both"/>
        <w:rPr>
          <w:rFonts w:ascii="Arial" w:hAnsi="Arial"/>
          <w:b/>
        </w:rPr>
      </w:pPr>
    </w:p>
    <w:p w:rsidR="00194F85" w:rsidRDefault="00194F85" w:rsidP="00E30C58">
      <w:pPr>
        <w:jc w:val="both"/>
        <w:rPr>
          <w:rFonts w:ascii="Arial" w:hAnsi="Arial"/>
          <w:b/>
        </w:rPr>
      </w:pPr>
    </w:p>
    <w:p w:rsidR="00E30C58" w:rsidRPr="00066101" w:rsidRDefault="00E30C58" w:rsidP="00E30C58">
      <w:pPr>
        <w:jc w:val="both"/>
        <w:rPr>
          <w:rFonts w:ascii="Arial" w:hAnsi="Arial"/>
          <w:b/>
        </w:rPr>
      </w:pPr>
      <w:r w:rsidRPr="00066101">
        <w:rPr>
          <w:rFonts w:ascii="Arial" w:hAnsi="Arial"/>
          <w:b/>
        </w:rPr>
        <w:lastRenderedPageBreak/>
        <w:t xml:space="preserve">Día del Hombre y Día de la Mujer </w:t>
      </w:r>
    </w:p>
    <w:p w:rsidR="00E30C58" w:rsidRPr="00066101" w:rsidRDefault="00E30C58" w:rsidP="00E30C58">
      <w:pPr>
        <w:jc w:val="both"/>
        <w:rPr>
          <w:rFonts w:ascii="Arial" w:hAnsi="Arial"/>
          <w:b/>
        </w:rPr>
      </w:pPr>
    </w:p>
    <w:p w:rsidR="00E30C58" w:rsidRPr="00605E7F" w:rsidRDefault="00E30C58" w:rsidP="00E30C58">
      <w:pPr>
        <w:jc w:val="both"/>
        <w:rPr>
          <w:rFonts w:ascii="Arial" w:hAnsi="Arial"/>
          <w:b/>
        </w:rPr>
      </w:pPr>
      <w:r w:rsidRPr="00066101">
        <w:rPr>
          <w:rFonts w:ascii="Arial" w:hAnsi="Arial"/>
          <w:lang w:val="es-CO"/>
        </w:rPr>
        <w:t>El 9 y el 19 de marzo se celebró respectivamente estas fechas. Se hizo entrega a cada funcionario y/o contratista y en las diferentes sedes un detalle</w:t>
      </w:r>
      <w:r w:rsidR="00011683">
        <w:rPr>
          <w:rFonts w:ascii="Arial" w:hAnsi="Arial"/>
          <w:lang w:val="es-CO"/>
        </w:rPr>
        <w:t xml:space="preserve">, el cual resalta la importancia de la fecha en la institución. </w:t>
      </w:r>
    </w:p>
    <w:p w:rsidR="00E30C58" w:rsidRDefault="00E30C58" w:rsidP="007F559A">
      <w:pPr>
        <w:jc w:val="both"/>
        <w:rPr>
          <w:rFonts w:ascii="Arial" w:hAnsi="Arial"/>
          <w:b/>
          <w:lang w:val="es-CO"/>
        </w:rPr>
      </w:pPr>
    </w:p>
    <w:p w:rsidR="00E30C58" w:rsidRDefault="00E30C58" w:rsidP="007F559A">
      <w:pPr>
        <w:jc w:val="both"/>
        <w:rPr>
          <w:rFonts w:ascii="Arial" w:hAnsi="Arial"/>
          <w:b/>
          <w:lang w:val="es-CO"/>
        </w:rPr>
      </w:pPr>
    </w:p>
    <w:p w:rsidR="00E30C58" w:rsidRPr="00066101" w:rsidRDefault="00E30C58" w:rsidP="00E30C58">
      <w:pPr>
        <w:jc w:val="both"/>
        <w:rPr>
          <w:rFonts w:ascii="Arial" w:hAnsi="Arial"/>
          <w:b/>
          <w:lang w:val="es-CO"/>
        </w:rPr>
      </w:pPr>
      <w:r w:rsidRPr="00066101">
        <w:rPr>
          <w:rFonts w:ascii="Arial" w:hAnsi="Arial"/>
          <w:b/>
          <w:lang w:val="es-CO"/>
        </w:rPr>
        <w:t>Feria del Libro</w:t>
      </w:r>
    </w:p>
    <w:p w:rsidR="00E30C58" w:rsidRPr="00066101" w:rsidRDefault="00E30C58" w:rsidP="00E30C58">
      <w:pPr>
        <w:jc w:val="both"/>
        <w:rPr>
          <w:rFonts w:ascii="Arial" w:hAnsi="Arial"/>
          <w:b/>
          <w:lang w:val="es-CO"/>
        </w:rPr>
      </w:pPr>
    </w:p>
    <w:p w:rsidR="00E30C58" w:rsidRDefault="00E30C58" w:rsidP="00E30C58">
      <w:pPr>
        <w:jc w:val="both"/>
        <w:rPr>
          <w:rFonts w:ascii="Arial" w:hAnsi="Arial"/>
        </w:rPr>
      </w:pPr>
      <w:r w:rsidRPr="00066101">
        <w:rPr>
          <w:rFonts w:ascii="Arial" w:hAnsi="Arial"/>
        </w:rPr>
        <w:t>Para el desarrollo de esta actividad se difundió la invitación y su fecha límite para la inscripción. Posterior a ello se hizo la entrega a cada funcionario de dos boletas, para que asistiera con un familiar.</w:t>
      </w:r>
      <w:r w:rsidR="00260496">
        <w:rPr>
          <w:rFonts w:ascii="Arial" w:hAnsi="Arial"/>
        </w:rPr>
        <w:t xml:space="preserve"> En total se entregaron 185 pases dobles. </w:t>
      </w:r>
    </w:p>
    <w:p w:rsidR="00011683" w:rsidRPr="00066101" w:rsidRDefault="00011683" w:rsidP="00E30C58">
      <w:pPr>
        <w:jc w:val="both"/>
        <w:rPr>
          <w:rFonts w:ascii="Arial" w:hAnsi="Arial"/>
        </w:rPr>
      </w:pPr>
      <w:r>
        <w:rPr>
          <w:rFonts w:ascii="Arial" w:hAnsi="Arial"/>
        </w:rPr>
        <w:t>El impacto de esta actividad llego hasta los familiares de los funcionarios puesto que ellos disfrutaron del evento el día y hora de preferencia para compartir con sus allegados.</w:t>
      </w:r>
    </w:p>
    <w:p w:rsidR="0050673A" w:rsidRDefault="0050673A" w:rsidP="007F559A">
      <w:pPr>
        <w:jc w:val="both"/>
        <w:rPr>
          <w:rFonts w:ascii="Arial" w:hAnsi="Arial"/>
          <w:b/>
        </w:rPr>
      </w:pPr>
    </w:p>
    <w:p w:rsidR="00DF5128" w:rsidRDefault="00DF5128" w:rsidP="007F559A">
      <w:pPr>
        <w:jc w:val="both"/>
        <w:rPr>
          <w:rFonts w:ascii="Arial" w:hAnsi="Arial"/>
          <w:b/>
        </w:rPr>
      </w:pPr>
    </w:p>
    <w:p w:rsidR="0050673A" w:rsidRDefault="0050673A" w:rsidP="007F559A">
      <w:pPr>
        <w:jc w:val="both"/>
        <w:rPr>
          <w:rFonts w:ascii="Arial" w:hAnsi="Arial"/>
          <w:b/>
        </w:rPr>
      </w:pPr>
      <w:bookmarkStart w:id="0" w:name="_GoBack"/>
      <w:bookmarkEnd w:id="0"/>
      <w:r>
        <w:rPr>
          <w:rFonts w:ascii="Arial" w:hAnsi="Arial"/>
          <w:b/>
        </w:rPr>
        <w:t>Aniversario IDU</w:t>
      </w:r>
    </w:p>
    <w:p w:rsidR="006D2D9F" w:rsidRDefault="006D2D9F" w:rsidP="006D2D9F">
      <w:pPr>
        <w:jc w:val="both"/>
        <w:rPr>
          <w:rFonts w:ascii="Arial" w:hAnsi="Arial"/>
        </w:rPr>
      </w:pPr>
    </w:p>
    <w:p w:rsidR="006A6465" w:rsidRDefault="0093673E" w:rsidP="006D2D9F">
      <w:pPr>
        <w:jc w:val="both"/>
        <w:rPr>
          <w:rFonts w:ascii="Arial" w:hAnsi="Arial"/>
        </w:rPr>
      </w:pPr>
      <w:r>
        <w:rPr>
          <w:rFonts w:ascii="Arial" w:hAnsi="Arial"/>
        </w:rPr>
        <w:t xml:space="preserve">Dentro de la planeación del aniversario se han realizado una serie de reuniones </w:t>
      </w:r>
      <w:r w:rsidRPr="008762AB">
        <w:rPr>
          <w:rFonts w:ascii="Arial" w:hAnsi="Arial"/>
        </w:rPr>
        <w:t>con los proveedores y los líderes de cada área del Instituto de Desarrollo Urbano</w:t>
      </w:r>
      <w:r w:rsidR="006A6465" w:rsidRPr="008762AB">
        <w:rPr>
          <w:rFonts w:ascii="Arial" w:hAnsi="Arial"/>
        </w:rPr>
        <w:t xml:space="preserve">, en las siguientes fechas: </w:t>
      </w:r>
    </w:p>
    <w:p w:rsidR="00CD6D7C" w:rsidRPr="008762AB" w:rsidRDefault="00CD6D7C" w:rsidP="006D2D9F">
      <w:pPr>
        <w:jc w:val="both"/>
        <w:rPr>
          <w:rFonts w:ascii="Arial" w:hAnsi="Arial"/>
        </w:rPr>
      </w:pPr>
    </w:p>
    <w:p w:rsidR="006D2D9F" w:rsidRDefault="00973283" w:rsidP="006D2D9F">
      <w:pPr>
        <w:jc w:val="both"/>
        <w:rPr>
          <w:rFonts w:ascii="Arial" w:hAnsi="Arial"/>
        </w:rPr>
      </w:pPr>
      <w:r w:rsidRPr="008762AB">
        <w:rPr>
          <w:rFonts w:ascii="Arial" w:hAnsi="Arial"/>
        </w:rPr>
        <w:t>El día 08 de julio</w:t>
      </w:r>
      <w:r w:rsidR="006D2D9F" w:rsidRPr="008762AB">
        <w:rPr>
          <w:rFonts w:ascii="Arial" w:hAnsi="Arial"/>
        </w:rPr>
        <w:t xml:space="preserve"> se ejecuta la reunión para concretar los lineamientos con B&amp;B y Compensar, se define la temática y la intervención de cada una de las empresas aliadas.</w:t>
      </w:r>
    </w:p>
    <w:p w:rsidR="0050673A" w:rsidRDefault="0050673A" w:rsidP="007F559A">
      <w:pPr>
        <w:jc w:val="both"/>
        <w:rPr>
          <w:rFonts w:ascii="Arial" w:hAnsi="Arial"/>
          <w:b/>
        </w:rPr>
      </w:pPr>
    </w:p>
    <w:p w:rsidR="0050673A" w:rsidRDefault="00EC2871" w:rsidP="007F559A">
      <w:pPr>
        <w:jc w:val="both"/>
        <w:rPr>
          <w:rFonts w:ascii="Arial" w:hAnsi="Arial"/>
        </w:rPr>
      </w:pPr>
      <w:r>
        <w:rPr>
          <w:rFonts w:ascii="Arial" w:hAnsi="Arial"/>
        </w:rPr>
        <w:t>El 24</w:t>
      </w:r>
      <w:r w:rsidR="0050673A" w:rsidRPr="005622F3">
        <w:rPr>
          <w:rFonts w:ascii="Arial" w:hAnsi="Arial"/>
        </w:rPr>
        <w:t xml:space="preserve"> de Agosto se </w:t>
      </w:r>
      <w:r w:rsidR="005622F3" w:rsidRPr="005622F3">
        <w:rPr>
          <w:rFonts w:ascii="Arial" w:hAnsi="Arial"/>
        </w:rPr>
        <w:t>realizó</w:t>
      </w:r>
      <w:r w:rsidR="0050673A" w:rsidRPr="005622F3">
        <w:rPr>
          <w:rFonts w:ascii="Arial" w:hAnsi="Arial"/>
        </w:rPr>
        <w:t xml:space="preserve"> </w:t>
      </w:r>
      <w:r w:rsidR="005622F3" w:rsidRPr="005622F3">
        <w:rPr>
          <w:rFonts w:ascii="Arial" w:hAnsi="Arial"/>
        </w:rPr>
        <w:t>la reunión de líderes donde se sortearon</w:t>
      </w:r>
      <w:r w:rsidR="005622F3">
        <w:rPr>
          <w:rFonts w:ascii="Arial" w:hAnsi="Arial"/>
        </w:rPr>
        <w:t xml:space="preserve"> las regiones de Colombia quedando distribuidas de la siguiente manera: </w:t>
      </w:r>
    </w:p>
    <w:p w:rsidR="00580281" w:rsidRDefault="00580281" w:rsidP="007F559A">
      <w:pPr>
        <w:jc w:val="both"/>
        <w:rPr>
          <w:rFonts w:ascii="Arial" w:hAnsi="Arial"/>
        </w:rPr>
      </w:pPr>
    </w:p>
    <w:p w:rsidR="006D2D9F" w:rsidRDefault="006D2D9F" w:rsidP="007F559A">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3159"/>
      </w:tblGrid>
      <w:tr w:rsidR="008762AB" w:rsidRPr="008E5DEF" w:rsidTr="008E5DEF">
        <w:tc>
          <w:tcPr>
            <w:tcW w:w="3164" w:type="dxa"/>
            <w:shd w:val="clear" w:color="auto" w:fill="auto"/>
          </w:tcPr>
          <w:p w:rsidR="008762AB" w:rsidRPr="008E5DEF" w:rsidRDefault="008762AB" w:rsidP="008E5DEF">
            <w:pPr>
              <w:jc w:val="both"/>
              <w:rPr>
                <w:rFonts w:ascii="Arial" w:hAnsi="Arial"/>
              </w:rPr>
            </w:pPr>
            <w:r w:rsidRPr="008E5DEF">
              <w:rPr>
                <w:rFonts w:ascii="Arial" w:hAnsi="Arial"/>
              </w:rPr>
              <w:t xml:space="preserve">Alcázares </w:t>
            </w:r>
          </w:p>
        </w:tc>
        <w:tc>
          <w:tcPr>
            <w:tcW w:w="3159" w:type="dxa"/>
            <w:shd w:val="clear" w:color="auto" w:fill="auto"/>
          </w:tcPr>
          <w:p w:rsidR="008762AB" w:rsidRPr="008E5DEF" w:rsidRDefault="008762AB" w:rsidP="008E5DEF">
            <w:pPr>
              <w:jc w:val="both"/>
              <w:rPr>
                <w:rFonts w:ascii="Arial" w:hAnsi="Arial"/>
              </w:rPr>
            </w:pPr>
            <w:r w:rsidRPr="008E5DEF">
              <w:rPr>
                <w:rFonts w:ascii="Arial" w:hAnsi="Arial"/>
              </w:rPr>
              <w:t>Región Orinoquia</w:t>
            </w:r>
          </w:p>
        </w:tc>
      </w:tr>
      <w:tr w:rsidR="008762AB" w:rsidRPr="008E5DEF" w:rsidTr="008E5DEF">
        <w:tc>
          <w:tcPr>
            <w:tcW w:w="3164" w:type="dxa"/>
            <w:shd w:val="clear" w:color="auto" w:fill="auto"/>
          </w:tcPr>
          <w:p w:rsidR="008762AB" w:rsidRPr="008E5DEF" w:rsidRDefault="008762AB" w:rsidP="008E5DEF">
            <w:pPr>
              <w:jc w:val="both"/>
              <w:rPr>
                <w:rFonts w:ascii="Arial" w:hAnsi="Arial"/>
              </w:rPr>
            </w:pPr>
            <w:r w:rsidRPr="008E5DEF">
              <w:rPr>
                <w:rFonts w:ascii="Arial" w:hAnsi="Arial"/>
              </w:rPr>
              <w:t>Calle 20</w:t>
            </w:r>
          </w:p>
        </w:tc>
        <w:tc>
          <w:tcPr>
            <w:tcW w:w="3159" w:type="dxa"/>
            <w:shd w:val="clear" w:color="auto" w:fill="auto"/>
          </w:tcPr>
          <w:p w:rsidR="008762AB" w:rsidRPr="008E5DEF" w:rsidRDefault="008762AB" w:rsidP="008E5DEF">
            <w:pPr>
              <w:jc w:val="both"/>
              <w:rPr>
                <w:rFonts w:ascii="Arial" w:hAnsi="Arial"/>
              </w:rPr>
            </w:pPr>
            <w:r w:rsidRPr="008E5DEF">
              <w:rPr>
                <w:rFonts w:ascii="Arial" w:hAnsi="Arial"/>
              </w:rPr>
              <w:t>Región Andina</w:t>
            </w:r>
          </w:p>
        </w:tc>
      </w:tr>
      <w:tr w:rsidR="008762AB" w:rsidRPr="008E5DEF" w:rsidTr="008E5DEF">
        <w:tc>
          <w:tcPr>
            <w:tcW w:w="3164" w:type="dxa"/>
            <w:shd w:val="clear" w:color="auto" w:fill="auto"/>
          </w:tcPr>
          <w:p w:rsidR="008762AB" w:rsidRPr="008E5DEF" w:rsidRDefault="008762AB" w:rsidP="008E5DEF">
            <w:pPr>
              <w:jc w:val="both"/>
              <w:rPr>
                <w:rFonts w:ascii="Arial" w:hAnsi="Arial"/>
              </w:rPr>
            </w:pPr>
            <w:r w:rsidRPr="008E5DEF">
              <w:rPr>
                <w:rFonts w:ascii="Arial" w:hAnsi="Arial"/>
              </w:rPr>
              <w:t>Calle 20</w:t>
            </w:r>
          </w:p>
        </w:tc>
        <w:tc>
          <w:tcPr>
            <w:tcW w:w="3159" w:type="dxa"/>
            <w:shd w:val="clear" w:color="auto" w:fill="auto"/>
          </w:tcPr>
          <w:p w:rsidR="008762AB" w:rsidRPr="008E5DEF" w:rsidRDefault="00CD49C0" w:rsidP="008E5DEF">
            <w:pPr>
              <w:jc w:val="both"/>
              <w:rPr>
                <w:rFonts w:ascii="Arial" w:hAnsi="Arial"/>
              </w:rPr>
            </w:pPr>
            <w:r>
              <w:rPr>
                <w:rFonts w:ascii="Arial" w:hAnsi="Arial"/>
              </w:rPr>
              <w:t>Región Andina</w:t>
            </w:r>
          </w:p>
        </w:tc>
      </w:tr>
      <w:tr w:rsidR="008762AB" w:rsidRPr="008E5DEF" w:rsidTr="008E5DEF">
        <w:tc>
          <w:tcPr>
            <w:tcW w:w="3164" w:type="dxa"/>
            <w:shd w:val="clear" w:color="auto" w:fill="auto"/>
          </w:tcPr>
          <w:p w:rsidR="008762AB" w:rsidRPr="008E5DEF" w:rsidRDefault="008762AB" w:rsidP="008E5DEF">
            <w:pPr>
              <w:jc w:val="both"/>
              <w:rPr>
                <w:rFonts w:ascii="Arial" w:hAnsi="Arial"/>
              </w:rPr>
            </w:pPr>
            <w:r w:rsidRPr="008E5DEF">
              <w:rPr>
                <w:rFonts w:ascii="Arial" w:hAnsi="Arial"/>
              </w:rPr>
              <w:t>Calle 22</w:t>
            </w:r>
          </w:p>
        </w:tc>
        <w:tc>
          <w:tcPr>
            <w:tcW w:w="3159" w:type="dxa"/>
            <w:shd w:val="clear" w:color="auto" w:fill="auto"/>
          </w:tcPr>
          <w:p w:rsidR="00CD49C0" w:rsidRPr="008E5DEF" w:rsidRDefault="00CD49C0" w:rsidP="008E5DEF">
            <w:pPr>
              <w:jc w:val="both"/>
              <w:rPr>
                <w:rFonts w:ascii="Arial" w:hAnsi="Arial"/>
              </w:rPr>
            </w:pPr>
            <w:r>
              <w:rPr>
                <w:rFonts w:ascii="Arial" w:hAnsi="Arial"/>
              </w:rPr>
              <w:t>Región Pacifica</w:t>
            </w:r>
          </w:p>
        </w:tc>
      </w:tr>
      <w:tr w:rsidR="008762AB" w:rsidRPr="008E5DEF" w:rsidTr="008E5DEF">
        <w:tc>
          <w:tcPr>
            <w:tcW w:w="3164" w:type="dxa"/>
            <w:shd w:val="clear" w:color="auto" w:fill="auto"/>
          </w:tcPr>
          <w:p w:rsidR="008762AB" w:rsidRPr="008E5DEF" w:rsidRDefault="008762AB" w:rsidP="008E5DEF">
            <w:pPr>
              <w:jc w:val="both"/>
              <w:rPr>
                <w:rFonts w:ascii="Arial" w:hAnsi="Arial"/>
              </w:rPr>
            </w:pPr>
            <w:r w:rsidRPr="008E5DEF">
              <w:rPr>
                <w:rFonts w:ascii="Arial" w:hAnsi="Arial"/>
              </w:rPr>
              <w:t>Calle 22</w:t>
            </w:r>
          </w:p>
        </w:tc>
        <w:tc>
          <w:tcPr>
            <w:tcW w:w="3159" w:type="dxa"/>
            <w:shd w:val="clear" w:color="auto" w:fill="auto"/>
          </w:tcPr>
          <w:p w:rsidR="008762AB" w:rsidRPr="008E5DEF" w:rsidRDefault="00CD49C0" w:rsidP="008E5DEF">
            <w:pPr>
              <w:jc w:val="both"/>
              <w:rPr>
                <w:rFonts w:ascii="Arial" w:hAnsi="Arial"/>
              </w:rPr>
            </w:pPr>
            <w:r>
              <w:rPr>
                <w:rFonts w:ascii="Arial" w:hAnsi="Arial"/>
              </w:rPr>
              <w:t xml:space="preserve">Región Caribe. </w:t>
            </w:r>
          </w:p>
        </w:tc>
      </w:tr>
    </w:tbl>
    <w:p w:rsidR="005622F3" w:rsidRDefault="005622F3" w:rsidP="007F559A">
      <w:pPr>
        <w:jc w:val="both"/>
        <w:rPr>
          <w:rFonts w:ascii="Arial" w:hAnsi="Arial"/>
        </w:rPr>
      </w:pPr>
    </w:p>
    <w:p w:rsidR="006A6465" w:rsidRDefault="006A6465" w:rsidP="007F559A">
      <w:pPr>
        <w:jc w:val="both"/>
        <w:rPr>
          <w:rFonts w:ascii="Arial" w:hAnsi="Arial"/>
        </w:rPr>
      </w:pPr>
      <w:r>
        <w:rPr>
          <w:rFonts w:ascii="Arial" w:hAnsi="Arial"/>
        </w:rPr>
        <w:t>El 10 de Septiembre se realiza la reunión en la Dirección Técnica Administrativa Y Financiera con compensar y los coreógrafos donde se definieron los temas a trabajar y fechas de seguimientos.</w:t>
      </w:r>
      <w:r w:rsidR="002E561C">
        <w:rPr>
          <w:rFonts w:ascii="Arial" w:hAnsi="Arial"/>
        </w:rPr>
        <w:t xml:space="preserve"> Se agendaron reuniones con B&amp;B y la Orquesta Filarmónica de Bogotá.</w:t>
      </w:r>
    </w:p>
    <w:p w:rsidR="002E561C" w:rsidRDefault="002E561C" w:rsidP="007F559A">
      <w:pPr>
        <w:jc w:val="both"/>
        <w:rPr>
          <w:rFonts w:ascii="Arial" w:hAnsi="Arial"/>
        </w:rPr>
      </w:pPr>
    </w:p>
    <w:p w:rsidR="002E561C" w:rsidRDefault="002E561C" w:rsidP="007F559A">
      <w:pPr>
        <w:jc w:val="both"/>
        <w:rPr>
          <w:rFonts w:ascii="Arial" w:hAnsi="Arial"/>
        </w:rPr>
      </w:pPr>
      <w:r>
        <w:rPr>
          <w:rFonts w:ascii="Arial" w:hAnsi="Arial"/>
        </w:rPr>
        <w:t>El 14 de</w:t>
      </w:r>
      <w:r w:rsidR="00C60CAC">
        <w:rPr>
          <w:rFonts w:ascii="Arial" w:hAnsi="Arial"/>
        </w:rPr>
        <w:t xml:space="preserve"> Septiembre se ejecutó la reunión con los proveedores que intervienen en la actividad del 16 de Octubre- cierre de clima, </w:t>
      </w:r>
      <w:r w:rsidR="00075D32">
        <w:rPr>
          <w:rFonts w:ascii="Arial" w:hAnsi="Arial"/>
        </w:rPr>
        <w:t>el representante de B&amp;B realizo la intervención con los líderes de las comparsas mencionando uno de los puntos a evaluar como es trabajo en equipo y conocimientos</w:t>
      </w:r>
      <w:r w:rsidR="00A37C02">
        <w:rPr>
          <w:rFonts w:ascii="Arial" w:hAnsi="Arial"/>
        </w:rPr>
        <w:t xml:space="preserve"> aprendidos en natura, por otra parte los coreógrafos agendaron los ensayos con todos los líderes de las comparsas. </w:t>
      </w:r>
      <w:r w:rsidR="00A37C02">
        <w:rPr>
          <w:rFonts w:ascii="Arial" w:hAnsi="Arial"/>
        </w:rPr>
        <w:lastRenderedPageBreak/>
        <w:t>Y en una reunión final con el equipo de bienestar</w:t>
      </w:r>
      <w:r w:rsidR="00E27EB0">
        <w:rPr>
          <w:rFonts w:ascii="Arial" w:hAnsi="Arial"/>
        </w:rPr>
        <w:t xml:space="preserve"> se fijaron los criterios para evaluar las comparsas. </w:t>
      </w:r>
    </w:p>
    <w:p w:rsidR="009268ED" w:rsidRDefault="009268ED" w:rsidP="007F559A">
      <w:pPr>
        <w:jc w:val="both"/>
        <w:rPr>
          <w:rFonts w:ascii="Arial" w:hAnsi="Arial"/>
        </w:rPr>
      </w:pPr>
      <w:r>
        <w:rPr>
          <w:rFonts w:ascii="Arial" w:hAnsi="Arial"/>
        </w:rPr>
        <w:t xml:space="preserve">El 18 de Septiembre se realizó el taller de liderazgo, dictado por B&amp;B a los líderes de pisos y comparsas. </w:t>
      </w:r>
    </w:p>
    <w:p w:rsidR="00CD6D7C" w:rsidRDefault="00CD6D7C" w:rsidP="007F559A">
      <w:pPr>
        <w:jc w:val="both"/>
        <w:rPr>
          <w:rFonts w:ascii="Arial" w:hAnsi="Arial"/>
        </w:rPr>
      </w:pPr>
    </w:p>
    <w:p w:rsidR="009268ED" w:rsidRDefault="00CD49C0" w:rsidP="007F559A">
      <w:pPr>
        <w:jc w:val="both"/>
        <w:rPr>
          <w:rFonts w:ascii="Arial" w:hAnsi="Arial"/>
        </w:rPr>
      </w:pPr>
      <w:r>
        <w:rPr>
          <w:rFonts w:ascii="Arial" w:hAnsi="Arial"/>
        </w:rPr>
        <w:t xml:space="preserve">EL 16 de Octubre se ejecutaron las actividades para el cierre de clima participando 1.300 funcionarios de las diferentes comparsas, actos protocolarios y actividades de integración. </w:t>
      </w:r>
    </w:p>
    <w:p w:rsidR="00CD6D7C" w:rsidRDefault="00CD6D7C" w:rsidP="007F559A">
      <w:pPr>
        <w:jc w:val="both"/>
        <w:rPr>
          <w:rFonts w:ascii="Arial" w:hAnsi="Arial"/>
        </w:rPr>
      </w:pPr>
    </w:p>
    <w:p w:rsidR="00CD6D7C" w:rsidRDefault="00CD6D7C" w:rsidP="007F559A">
      <w:pPr>
        <w:jc w:val="both"/>
        <w:rPr>
          <w:rFonts w:ascii="Arial" w:hAnsi="Arial"/>
        </w:rPr>
      </w:pPr>
      <w:r>
        <w:rPr>
          <w:rFonts w:ascii="Arial" w:hAnsi="Arial"/>
        </w:rPr>
        <w:pict>
          <v:shape id="_x0000_i1029" type="#_x0000_t75" style="width:456pt;height:288.75pt">
            <v:imagedata r:id="rId35" o:title="aniversario"/>
          </v:shape>
        </w:pict>
      </w:r>
    </w:p>
    <w:p w:rsidR="00CD6D7C" w:rsidRDefault="00CD6D7C" w:rsidP="007F559A">
      <w:pPr>
        <w:jc w:val="both"/>
        <w:rPr>
          <w:rFonts w:ascii="Arial" w:hAnsi="Arial"/>
        </w:rPr>
      </w:pPr>
    </w:p>
    <w:p w:rsidR="00DF5128" w:rsidRPr="005622F3" w:rsidRDefault="00DF5128" w:rsidP="007F559A">
      <w:pPr>
        <w:jc w:val="both"/>
        <w:rPr>
          <w:rFonts w:ascii="Arial" w:hAnsi="Arial"/>
        </w:rPr>
      </w:pPr>
    </w:p>
    <w:p w:rsidR="00260496" w:rsidRDefault="00260496" w:rsidP="007F559A">
      <w:pPr>
        <w:jc w:val="both"/>
        <w:rPr>
          <w:rFonts w:ascii="Arial" w:hAnsi="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980"/>
      </w:tblGrid>
      <w:tr w:rsidR="00260496" w:rsidRPr="0084629E" w:rsidTr="0084629E">
        <w:trPr>
          <w:trHeight w:val="487"/>
        </w:trPr>
        <w:tc>
          <w:tcPr>
            <w:tcW w:w="8980" w:type="dxa"/>
            <w:shd w:val="clear" w:color="auto" w:fill="F2F2F2"/>
          </w:tcPr>
          <w:p w:rsidR="00260496" w:rsidRPr="0084629E" w:rsidRDefault="00260496" w:rsidP="0084629E">
            <w:pPr>
              <w:jc w:val="both"/>
              <w:rPr>
                <w:rFonts w:ascii="Arial" w:hAnsi="Arial"/>
                <w:b/>
                <w:sz w:val="28"/>
                <w:szCs w:val="28"/>
              </w:rPr>
            </w:pPr>
            <w:r w:rsidRPr="0084629E">
              <w:rPr>
                <w:rFonts w:ascii="Arial" w:hAnsi="Arial"/>
                <w:b/>
                <w:sz w:val="28"/>
                <w:szCs w:val="28"/>
              </w:rPr>
              <w:t>Promoción y Prevención de la salud</w:t>
            </w:r>
          </w:p>
        </w:tc>
      </w:tr>
    </w:tbl>
    <w:p w:rsidR="00260496" w:rsidRPr="00E30C58" w:rsidRDefault="00260496" w:rsidP="007F559A">
      <w:pPr>
        <w:jc w:val="both"/>
        <w:rPr>
          <w:rFonts w:ascii="Arial" w:hAnsi="Arial"/>
          <w:b/>
        </w:rPr>
      </w:pPr>
    </w:p>
    <w:p w:rsidR="00260496" w:rsidRPr="008E5A16" w:rsidRDefault="00260496" w:rsidP="00260496">
      <w:pPr>
        <w:jc w:val="both"/>
        <w:rPr>
          <w:rFonts w:ascii="Arial" w:hAnsi="Arial"/>
          <w:b/>
          <w:szCs w:val="22"/>
        </w:rPr>
      </w:pPr>
      <w:r>
        <w:rPr>
          <w:rFonts w:ascii="Arial" w:hAnsi="Arial"/>
          <w:b/>
          <w:szCs w:val="22"/>
        </w:rPr>
        <w:t>Día del Desafío Actividad F</w:t>
      </w:r>
      <w:r w:rsidRPr="008E5A16">
        <w:rPr>
          <w:rFonts w:ascii="Arial" w:hAnsi="Arial"/>
          <w:b/>
          <w:szCs w:val="22"/>
        </w:rPr>
        <w:t xml:space="preserve">ísica </w:t>
      </w:r>
    </w:p>
    <w:p w:rsidR="00260496" w:rsidRPr="008E5A16" w:rsidRDefault="00260496" w:rsidP="00260496">
      <w:pPr>
        <w:jc w:val="both"/>
        <w:rPr>
          <w:rFonts w:ascii="Arial" w:hAnsi="Arial"/>
          <w:b/>
          <w:szCs w:val="22"/>
        </w:rPr>
      </w:pPr>
    </w:p>
    <w:p w:rsidR="00260496" w:rsidRPr="008E5A16" w:rsidRDefault="00260496" w:rsidP="00260496">
      <w:pPr>
        <w:jc w:val="both"/>
        <w:rPr>
          <w:rFonts w:ascii="Arial" w:hAnsi="Arial" w:cs="Arial"/>
          <w:szCs w:val="22"/>
        </w:rPr>
      </w:pPr>
      <w:r w:rsidRPr="008E5A16">
        <w:rPr>
          <w:rFonts w:ascii="Arial" w:hAnsi="Arial" w:cs="Arial"/>
          <w:szCs w:val="22"/>
        </w:rPr>
        <w:t xml:space="preserve">El 27 de Mayo el IDU se unió al reto del desafío para Bogotá, ejecutándose en la Plazoleta de la sede de la calle 22 y el Mesanine de la Calle 20. Apoyados por dos instructores que envió la ARL Positiva, para el desarrollo de la misma. Dicho evento se viene haciendo en diferentes partes del mundo y buscaba fomentar hábitos de vida saludable. Como mínimo 15 minutos continuos de actividad física como una estrategia para erradicar el sedentarismo. La finalidad del evento era lograr movilizar el mayor porcentaje de funcionarios y contratistas. </w:t>
      </w:r>
    </w:p>
    <w:p w:rsidR="00260496" w:rsidRPr="008E5A16" w:rsidRDefault="00260496" w:rsidP="00260496">
      <w:pPr>
        <w:jc w:val="both"/>
        <w:rPr>
          <w:rFonts w:ascii="Arial" w:hAnsi="Arial"/>
          <w:b/>
          <w:szCs w:val="22"/>
        </w:rPr>
      </w:pPr>
    </w:p>
    <w:p w:rsidR="00260496" w:rsidRPr="008E5A16" w:rsidRDefault="00260496" w:rsidP="00260496">
      <w:pPr>
        <w:jc w:val="both"/>
        <w:rPr>
          <w:rFonts w:ascii="Arial" w:hAnsi="Arial" w:cs="Arial"/>
          <w:szCs w:val="22"/>
        </w:rPr>
      </w:pPr>
      <w:r w:rsidRPr="008E5A16">
        <w:rPr>
          <w:rFonts w:ascii="Arial" w:hAnsi="Arial"/>
          <w:szCs w:val="22"/>
        </w:rPr>
        <w:t>Asistieron 49 personas en total, evidenciando la mayor cantidad de funcionarios en la sede de la calle 22</w:t>
      </w:r>
      <w:r w:rsidRPr="008E5A16">
        <w:rPr>
          <w:rFonts w:ascii="Arial" w:hAnsi="Arial" w:cs="Arial"/>
          <w:szCs w:val="22"/>
        </w:rPr>
        <w:t xml:space="preserve">. Los asistentes participaron activamente por aproximadamente </w:t>
      </w:r>
      <w:r w:rsidRPr="008E5A16">
        <w:rPr>
          <w:rFonts w:ascii="Arial" w:hAnsi="Arial" w:cs="Arial"/>
          <w:szCs w:val="22"/>
        </w:rPr>
        <w:lastRenderedPageBreak/>
        <w:t xml:space="preserve">media hora, donde se evidencio una actitud positiva. Dejando así la inquietud frente al  sedentarismo y la importancia de hacer actividad física.  </w:t>
      </w:r>
    </w:p>
    <w:p w:rsidR="00260496" w:rsidRDefault="00260496" w:rsidP="00260496">
      <w:pPr>
        <w:jc w:val="both"/>
        <w:rPr>
          <w:rFonts w:ascii="Arial" w:hAnsi="Arial"/>
          <w:sz w:val="22"/>
          <w:szCs w:val="22"/>
        </w:rPr>
      </w:pPr>
    </w:p>
    <w:p w:rsidR="00260496" w:rsidRPr="00C6445D" w:rsidRDefault="00260496" w:rsidP="00260496">
      <w:pPr>
        <w:jc w:val="both"/>
        <w:rPr>
          <w:rFonts w:ascii="Arial" w:hAnsi="Arial"/>
          <w:sz w:val="22"/>
          <w:szCs w:val="22"/>
        </w:rPr>
      </w:pPr>
    </w:p>
    <w:p w:rsidR="00260496" w:rsidRDefault="006E1BBE" w:rsidP="00260496">
      <w:pPr>
        <w:jc w:val="center"/>
        <w:rPr>
          <w:rFonts w:ascii="Arial" w:hAnsi="Arial"/>
          <w:sz w:val="22"/>
          <w:szCs w:val="20"/>
        </w:rPr>
      </w:pPr>
      <w:r w:rsidRPr="008E5A16">
        <w:rPr>
          <w:rFonts w:ascii="Arial" w:hAnsi="Arial" w:cs="Arial"/>
          <w:noProof/>
          <w:lang w:val="es-CO" w:eastAsia="es-CO"/>
        </w:rPr>
        <w:drawing>
          <wp:inline distT="0" distB="0" distL="0" distR="0">
            <wp:extent cx="4381500" cy="2676525"/>
            <wp:effectExtent l="0" t="0" r="0" b="9525"/>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6" cstate="print">
                      <a:extLst>
                        <a:ext uri="{28A0092B-C50C-407E-A947-70E740481C1C}">
                          <a14:useLocalDpi xmlns:a14="http://schemas.microsoft.com/office/drawing/2010/main" val="0"/>
                        </a:ext>
                      </a:extLst>
                    </a:blip>
                    <a:srcRect t="5093" r="186" b="2858"/>
                    <a:stretch>
                      <a:fillRect/>
                    </a:stretch>
                  </pic:blipFill>
                  <pic:spPr bwMode="auto">
                    <a:xfrm>
                      <a:off x="0" y="0"/>
                      <a:ext cx="4381500" cy="2676525"/>
                    </a:xfrm>
                    <a:prstGeom prst="rect">
                      <a:avLst/>
                    </a:prstGeom>
                    <a:noFill/>
                    <a:ln>
                      <a:noFill/>
                    </a:ln>
                  </pic:spPr>
                </pic:pic>
              </a:graphicData>
            </a:graphic>
          </wp:inline>
        </w:drawing>
      </w:r>
    </w:p>
    <w:p w:rsidR="00440BA7" w:rsidRDefault="00440BA7" w:rsidP="00260496">
      <w:pPr>
        <w:jc w:val="both"/>
        <w:rPr>
          <w:noProof/>
          <w:lang w:val="es-CO" w:eastAsia="es-CO"/>
        </w:rPr>
      </w:pPr>
    </w:p>
    <w:p w:rsidR="00260496" w:rsidRDefault="00260496" w:rsidP="00260496">
      <w:pPr>
        <w:jc w:val="both"/>
        <w:rPr>
          <w:rFonts w:ascii="Arial" w:hAnsi="Arial"/>
          <w:sz w:val="22"/>
          <w:szCs w:val="20"/>
        </w:rPr>
      </w:pPr>
    </w:p>
    <w:p w:rsidR="00260496" w:rsidRDefault="006E1BBE" w:rsidP="0042436D">
      <w:pPr>
        <w:jc w:val="center"/>
        <w:rPr>
          <w:rFonts w:ascii="Arial" w:hAnsi="Arial"/>
          <w:sz w:val="22"/>
          <w:szCs w:val="20"/>
        </w:rPr>
      </w:pPr>
      <w:r w:rsidRPr="008E5A16">
        <w:rPr>
          <w:rFonts w:ascii="Arial" w:hAnsi="Arial" w:cs="Arial"/>
          <w:noProof/>
          <w:lang w:val="es-CO" w:eastAsia="es-CO"/>
        </w:rPr>
        <w:drawing>
          <wp:inline distT="0" distB="0" distL="0" distR="0" wp14:anchorId="1CCBB3D8" wp14:editId="4DBF1606">
            <wp:extent cx="2828925" cy="2124075"/>
            <wp:effectExtent l="0" t="0" r="9525" b="9525"/>
            <wp:docPr id="27" name="Imagen 6" descr="D:\Users\claperad1\Documents\Eventos Bienestar\Dia Desafio\20150527_11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Users\claperad1\Documents\Eventos Bienestar\Dia Desafio\20150527_1128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28925" cy="2124075"/>
                    </a:xfrm>
                    <a:prstGeom prst="rect">
                      <a:avLst/>
                    </a:prstGeom>
                    <a:noFill/>
                    <a:ln>
                      <a:noFill/>
                    </a:ln>
                  </pic:spPr>
                </pic:pic>
              </a:graphicData>
            </a:graphic>
          </wp:inline>
        </w:drawing>
      </w:r>
    </w:p>
    <w:p w:rsidR="00260496" w:rsidRDefault="00260496" w:rsidP="00260496">
      <w:pPr>
        <w:jc w:val="center"/>
        <w:rPr>
          <w:rFonts w:ascii="Arial" w:hAnsi="Arial" w:cs="Arial"/>
          <w:noProof/>
          <w:lang w:val="es-CO" w:eastAsia="es-CO"/>
        </w:rPr>
      </w:pPr>
    </w:p>
    <w:p w:rsidR="00260496" w:rsidRDefault="00260496" w:rsidP="00260496">
      <w:pPr>
        <w:jc w:val="center"/>
        <w:rPr>
          <w:rFonts w:ascii="Arial" w:hAnsi="Arial"/>
          <w:sz w:val="22"/>
          <w:szCs w:val="20"/>
        </w:rPr>
      </w:pPr>
    </w:p>
    <w:p w:rsidR="00440BA7" w:rsidRDefault="00440BA7" w:rsidP="00715CC9">
      <w:pPr>
        <w:jc w:val="both"/>
        <w:rPr>
          <w:rFonts w:ascii="Arial" w:hAnsi="Arial"/>
          <w:b/>
        </w:rPr>
      </w:pPr>
    </w:p>
    <w:p w:rsidR="00440BA7" w:rsidRDefault="00440BA7" w:rsidP="00715CC9">
      <w:pPr>
        <w:jc w:val="both"/>
        <w:rPr>
          <w:rFonts w:ascii="Arial" w:hAnsi="Arial"/>
          <w:b/>
        </w:rPr>
      </w:pPr>
      <w:r>
        <w:rPr>
          <w:noProof/>
          <w:lang w:val="es-CO" w:eastAsia="es-CO"/>
        </w:rPr>
        <w:lastRenderedPageBreak/>
        <w:drawing>
          <wp:anchor distT="0" distB="0" distL="114300" distR="114300" simplePos="0" relativeHeight="251657216" behindDoc="0" locked="0" layoutInCell="1" allowOverlap="1" wp14:anchorId="0601D526" wp14:editId="0F5AD14C">
            <wp:simplePos x="0" y="0"/>
            <wp:positionH relativeFrom="margin">
              <wp:posOffset>1438275</wp:posOffset>
            </wp:positionH>
            <wp:positionV relativeFrom="margin">
              <wp:posOffset>2813685</wp:posOffset>
            </wp:positionV>
            <wp:extent cx="3272790" cy="2107565"/>
            <wp:effectExtent l="0" t="0" r="3810" b="6985"/>
            <wp:wrapSquare wrapText="bothSides"/>
            <wp:docPr id="12" name="Imagen 7" descr="D:\Users\claperad1\Documents\Eventos Bienestar\Dia Desafio\20150527_11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Users\claperad1\Documents\Eventos Bienestar\Dia Desafio\20150527_11263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2790"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BA7" w:rsidRDefault="00440BA7" w:rsidP="00715CC9">
      <w:pPr>
        <w:jc w:val="both"/>
        <w:rPr>
          <w:rFonts w:ascii="Arial" w:hAnsi="Arial"/>
          <w:b/>
        </w:rPr>
      </w:pPr>
    </w:p>
    <w:p w:rsidR="00440BA7" w:rsidRDefault="00440BA7" w:rsidP="00715CC9">
      <w:pPr>
        <w:jc w:val="both"/>
        <w:rPr>
          <w:rFonts w:ascii="Arial" w:hAnsi="Arial"/>
          <w:b/>
        </w:rPr>
      </w:pPr>
    </w:p>
    <w:p w:rsidR="00440BA7" w:rsidRDefault="00440BA7" w:rsidP="00715CC9">
      <w:pPr>
        <w:jc w:val="both"/>
        <w:rPr>
          <w:rFonts w:ascii="Arial" w:hAnsi="Arial"/>
          <w:b/>
        </w:rPr>
      </w:pPr>
    </w:p>
    <w:p w:rsidR="00440BA7" w:rsidRDefault="00440BA7" w:rsidP="00715CC9">
      <w:pPr>
        <w:jc w:val="both"/>
        <w:rPr>
          <w:rFonts w:ascii="Arial" w:hAnsi="Arial"/>
          <w:b/>
        </w:rPr>
      </w:pPr>
    </w:p>
    <w:p w:rsidR="00440BA7" w:rsidRDefault="00440BA7" w:rsidP="00715CC9">
      <w:pPr>
        <w:jc w:val="both"/>
        <w:rPr>
          <w:rFonts w:ascii="Arial" w:hAnsi="Arial"/>
          <w:b/>
        </w:rPr>
      </w:pPr>
    </w:p>
    <w:p w:rsidR="00440BA7" w:rsidRDefault="00440BA7" w:rsidP="00715CC9">
      <w:pPr>
        <w:jc w:val="both"/>
        <w:rPr>
          <w:rFonts w:ascii="Arial" w:hAnsi="Arial"/>
          <w:b/>
        </w:rPr>
      </w:pPr>
    </w:p>
    <w:p w:rsidR="00440BA7" w:rsidRDefault="00440BA7" w:rsidP="00715CC9">
      <w:pPr>
        <w:jc w:val="both"/>
        <w:rPr>
          <w:rFonts w:ascii="Arial" w:hAnsi="Arial"/>
          <w:b/>
        </w:rPr>
      </w:pPr>
    </w:p>
    <w:p w:rsidR="00440BA7" w:rsidRDefault="00440BA7" w:rsidP="00715CC9">
      <w:pPr>
        <w:jc w:val="both"/>
        <w:rPr>
          <w:rFonts w:ascii="Arial" w:hAnsi="Arial"/>
          <w:b/>
        </w:rPr>
      </w:pPr>
    </w:p>
    <w:p w:rsidR="00440BA7" w:rsidRDefault="00440BA7" w:rsidP="00715CC9">
      <w:pPr>
        <w:jc w:val="both"/>
        <w:rPr>
          <w:rFonts w:ascii="Arial" w:hAnsi="Arial"/>
          <w:b/>
        </w:rPr>
      </w:pPr>
    </w:p>
    <w:p w:rsidR="00440BA7" w:rsidRDefault="00440BA7" w:rsidP="00715CC9">
      <w:pPr>
        <w:jc w:val="both"/>
        <w:rPr>
          <w:rFonts w:ascii="Arial" w:hAnsi="Arial"/>
          <w:b/>
        </w:rPr>
      </w:pPr>
    </w:p>
    <w:p w:rsidR="00440BA7" w:rsidRDefault="00440BA7" w:rsidP="00715CC9">
      <w:pPr>
        <w:jc w:val="both"/>
        <w:rPr>
          <w:rFonts w:ascii="Arial" w:hAnsi="Arial"/>
          <w:b/>
        </w:rPr>
      </w:pPr>
    </w:p>
    <w:p w:rsidR="00440BA7" w:rsidRDefault="00440BA7" w:rsidP="00715CC9">
      <w:pPr>
        <w:jc w:val="both"/>
        <w:rPr>
          <w:rFonts w:ascii="Arial" w:hAnsi="Arial"/>
          <w:b/>
        </w:rPr>
      </w:pPr>
    </w:p>
    <w:p w:rsidR="00440BA7" w:rsidRDefault="00440BA7" w:rsidP="00715CC9">
      <w:pPr>
        <w:jc w:val="both"/>
        <w:rPr>
          <w:rFonts w:ascii="Arial" w:hAnsi="Arial"/>
          <w:b/>
        </w:rPr>
      </w:pPr>
    </w:p>
    <w:p w:rsidR="00715CC9" w:rsidRPr="00066101" w:rsidRDefault="00715CC9" w:rsidP="00715CC9">
      <w:pPr>
        <w:jc w:val="both"/>
        <w:rPr>
          <w:rFonts w:ascii="Arial" w:hAnsi="Arial"/>
          <w:b/>
        </w:rPr>
      </w:pPr>
      <w:r w:rsidRPr="00066101">
        <w:rPr>
          <w:rFonts w:ascii="Arial" w:hAnsi="Arial"/>
          <w:b/>
        </w:rPr>
        <w:t>Día de la Secretaria</w:t>
      </w:r>
    </w:p>
    <w:p w:rsidR="00715CC9" w:rsidRPr="00066101" w:rsidRDefault="00715CC9" w:rsidP="00715CC9">
      <w:pPr>
        <w:jc w:val="both"/>
        <w:rPr>
          <w:rFonts w:ascii="Arial" w:hAnsi="Arial"/>
          <w:b/>
        </w:rPr>
      </w:pPr>
    </w:p>
    <w:p w:rsidR="00715CC9" w:rsidRDefault="00715CC9" w:rsidP="00715CC9">
      <w:pPr>
        <w:jc w:val="both"/>
        <w:rPr>
          <w:rFonts w:ascii="Arial" w:hAnsi="Arial"/>
          <w:lang w:val="es-CO"/>
        </w:rPr>
      </w:pPr>
      <w:r w:rsidRPr="00066101">
        <w:rPr>
          <w:rFonts w:ascii="Arial" w:hAnsi="Arial"/>
          <w:lang w:val="es-CO"/>
        </w:rPr>
        <w:t>Teniendo en cuenta que dicha actividad la ejecuta el Servicio Civil, pero que en esta ocasión no la desarrollaron. El IDU asumió la actividad para que no se pasara por alto. El Instituto ofreció un desayuno para las secretarias ejecutivas y sus jefes. Acompañado de un grupo musical el cual amenizo dicho evento. La actividad se midió por medio de una encuesta, arrojando que el  nivel de satisfacción y cumplimiento fue del  87,75%. El 57% manifestó que dicha actividad contribuyo a mejorar el clima organizacional, el sentido de pertenencia, resaltando los valores de la gente IDU</w:t>
      </w:r>
      <w:r>
        <w:rPr>
          <w:rFonts w:ascii="Arial" w:hAnsi="Arial"/>
          <w:lang w:val="es-CO"/>
        </w:rPr>
        <w:t>.</w:t>
      </w:r>
    </w:p>
    <w:p w:rsidR="00D915BD" w:rsidRPr="00715CC9" w:rsidRDefault="00D915BD" w:rsidP="00715CC9">
      <w:pPr>
        <w:jc w:val="both"/>
        <w:rPr>
          <w:rFonts w:ascii="Arial" w:hAnsi="Arial"/>
          <w:lang w:val="es-CO"/>
        </w:rPr>
      </w:pPr>
    </w:p>
    <w:p w:rsidR="00715CC9" w:rsidRDefault="00715CC9" w:rsidP="00715CC9">
      <w:pPr>
        <w:jc w:val="both"/>
        <w:rPr>
          <w:rFonts w:ascii="Arial" w:hAnsi="Arial"/>
          <w:b/>
          <w:lang w:val="es-CO"/>
        </w:rPr>
      </w:pPr>
      <w:r w:rsidRPr="00066101">
        <w:rPr>
          <w:rFonts w:ascii="Arial" w:hAnsi="Arial"/>
          <w:b/>
          <w:lang w:val="es-CO"/>
        </w:rPr>
        <w:t xml:space="preserve">Análisis Resultados del Instrumento de Medición </w:t>
      </w:r>
    </w:p>
    <w:p w:rsidR="00715CC9" w:rsidRDefault="00715CC9" w:rsidP="008762AB">
      <w:pPr>
        <w:jc w:val="both"/>
        <w:rPr>
          <w:rFonts w:ascii="Arial" w:hAnsi="Arial"/>
          <w:b/>
          <w:lang w:val="es-CO"/>
        </w:rPr>
      </w:pPr>
    </w:p>
    <w:p w:rsidR="00715CC9" w:rsidRDefault="00715CC9" w:rsidP="008762AB">
      <w:pPr>
        <w:jc w:val="both"/>
        <w:rPr>
          <w:rFonts w:ascii="Arial" w:hAnsi="Arial"/>
          <w:lang w:val="es-CO"/>
        </w:rPr>
      </w:pPr>
      <w:r>
        <w:rPr>
          <w:rFonts w:ascii="Arial" w:hAnsi="Arial"/>
          <w:lang w:val="es-CO"/>
        </w:rPr>
        <w:t>Los resultados del instrumento no son el 100% de los asistentes, sino el 100% de las personas que respondieron la encuesta.</w:t>
      </w:r>
    </w:p>
    <w:p w:rsidR="00715CC9" w:rsidRDefault="00715CC9" w:rsidP="008762AB">
      <w:pPr>
        <w:jc w:val="both"/>
        <w:rPr>
          <w:rFonts w:ascii="Arial" w:hAnsi="Arial" w:cs="Arial"/>
        </w:rPr>
      </w:pPr>
    </w:p>
    <w:p w:rsidR="00715CC9" w:rsidRDefault="00715CC9" w:rsidP="008762AB">
      <w:pPr>
        <w:jc w:val="both"/>
        <w:rPr>
          <w:rFonts w:ascii="Arial" w:hAnsi="Arial" w:cs="Arial"/>
        </w:rPr>
      </w:pPr>
      <w:r>
        <w:rPr>
          <w:rFonts w:ascii="Arial" w:hAnsi="Arial" w:cs="Arial"/>
        </w:rPr>
        <w:t xml:space="preserve">La actividad tuvo gran acogida ya que las funcionarias manifestaron sentirse incluidas y les gusto la integración con sus jefes. </w:t>
      </w:r>
    </w:p>
    <w:p w:rsidR="00715CC9" w:rsidRDefault="00715CC9" w:rsidP="008762AB">
      <w:pPr>
        <w:jc w:val="both"/>
        <w:rPr>
          <w:rFonts w:ascii="Arial" w:hAnsi="Arial" w:cs="Arial"/>
        </w:rPr>
      </w:pPr>
    </w:p>
    <w:p w:rsidR="00715CC9" w:rsidRDefault="006E1BBE" w:rsidP="00715CC9">
      <w:pPr>
        <w:jc w:val="center"/>
        <w:rPr>
          <w:rFonts w:ascii="Arial" w:hAnsi="Arial" w:cs="Arial"/>
        </w:rPr>
      </w:pPr>
      <w:r>
        <w:rPr>
          <w:rFonts w:ascii="Arial" w:hAnsi="Arial" w:cs="Arial"/>
          <w:noProof/>
          <w:lang w:val="es-CO" w:eastAsia="es-CO"/>
        </w:rPr>
        <w:lastRenderedPageBreak/>
        <w:drawing>
          <wp:inline distT="0" distB="0" distL="0" distR="0">
            <wp:extent cx="4584700" cy="2755900"/>
            <wp:effectExtent l="0" t="0" r="635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15CC9" w:rsidRPr="00066101" w:rsidRDefault="00715CC9" w:rsidP="00715CC9">
      <w:pPr>
        <w:jc w:val="both"/>
        <w:rPr>
          <w:rFonts w:ascii="Arial" w:hAnsi="Arial" w:cs="Arial"/>
        </w:rPr>
      </w:pPr>
      <w:r>
        <w:rPr>
          <w:rFonts w:ascii="Arial" w:hAnsi="Arial" w:cs="Arial"/>
        </w:rPr>
        <w:t>Las funcionarias dieron el reconocimiento a la actividad</w:t>
      </w:r>
      <w:r w:rsidR="00EF354B">
        <w:rPr>
          <w:rFonts w:ascii="Arial" w:hAnsi="Arial" w:cs="Arial"/>
        </w:rPr>
        <w:t>,</w:t>
      </w:r>
      <w:r>
        <w:rPr>
          <w:rFonts w:ascii="Arial" w:hAnsi="Arial" w:cs="Arial"/>
        </w:rPr>
        <w:t xml:space="preserve"> ya que no se pasó por alto la fecha, aunque sencillo </w:t>
      </w:r>
      <w:r w:rsidR="00EF354B">
        <w:rPr>
          <w:rFonts w:ascii="Arial" w:hAnsi="Arial" w:cs="Arial"/>
        </w:rPr>
        <w:t>en variadas opiniones les agradó</w:t>
      </w:r>
      <w:r>
        <w:rPr>
          <w:rFonts w:ascii="Arial" w:hAnsi="Arial" w:cs="Arial"/>
        </w:rPr>
        <w:t xml:space="preserve"> la actividad y contar con el espacio para integra</w:t>
      </w:r>
      <w:r w:rsidR="00EF354B">
        <w:rPr>
          <w:rFonts w:ascii="Arial" w:hAnsi="Arial" w:cs="Arial"/>
        </w:rPr>
        <w:t>r</w:t>
      </w:r>
      <w:r>
        <w:rPr>
          <w:rFonts w:ascii="Arial" w:hAnsi="Arial" w:cs="Arial"/>
        </w:rPr>
        <w:t xml:space="preserve">se con los jefes y otras compañeras.  </w:t>
      </w:r>
    </w:p>
    <w:p w:rsidR="00715CC9" w:rsidRDefault="00715CC9" w:rsidP="008762AB">
      <w:pPr>
        <w:jc w:val="center"/>
        <w:rPr>
          <w:rFonts w:ascii="Arial" w:hAnsi="Arial" w:cs="Arial"/>
        </w:rPr>
      </w:pPr>
    </w:p>
    <w:p w:rsidR="00715CC9" w:rsidRDefault="00715CC9" w:rsidP="00715CC9">
      <w:pPr>
        <w:jc w:val="both"/>
        <w:rPr>
          <w:rFonts w:ascii="Arial" w:hAnsi="Arial" w:cs="Arial"/>
        </w:rPr>
      </w:pPr>
      <w:r>
        <w:rPr>
          <w:rFonts w:ascii="Arial" w:hAnsi="Arial" w:cs="Arial"/>
        </w:rPr>
        <w:t xml:space="preserve">Al calificar la atención recibida las funcionarias manifestaron que fue bueno y muy bueno, ordenado y un momento agradable y ameno. </w:t>
      </w:r>
    </w:p>
    <w:p w:rsidR="00715CC9" w:rsidRDefault="00715CC9" w:rsidP="00715CC9">
      <w:pPr>
        <w:jc w:val="center"/>
        <w:rPr>
          <w:rFonts w:ascii="Arial" w:hAnsi="Arial" w:cs="Arial"/>
        </w:rPr>
      </w:pPr>
    </w:p>
    <w:p w:rsidR="00715CC9" w:rsidRDefault="006E1BBE" w:rsidP="00715CC9">
      <w:pPr>
        <w:jc w:val="center"/>
        <w:rPr>
          <w:rFonts w:ascii="Arial" w:hAnsi="Arial" w:cs="Arial"/>
        </w:rPr>
      </w:pPr>
      <w:r w:rsidRPr="00913430">
        <w:rPr>
          <w:noProof/>
          <w:lang w:val="es-CO" w:eastAsia="es-CO"/>
        </w:rPr>
        <w:drawing>
          <wp:inline distT="0" distB="0" distL="0" distR="0">
            <wp:extent cx="4568825" cy="2740025"/>
            <wp:effectExtent l="0" t="0" r="3175" b="3175"/>
            <wp:docPr id="2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15CC9" w:rsidRDefault="00715CC9" w:rsidP="00715CC9">
      <w:pPr>
        <w:jc w:val="both"/>
        <w:rPr>
          <w:rFonts w:ascii="Arial" w:hAnsi="Arial" w:cs="Arial"/>
        </w:rPr>
      </w:pPr>
    </w:p>
    <w:p w:rsidR="00715CC9" w:rsidRDefault="00715CC9" w:rsidP="00715CC9">
      <w:pPr>
        <w:jc w:val="both"/>
        <w:rPr>
          <w:rFonts w:ascii="Arial" w:hAnsi="Arial" w:cs="Arial"/>
        </w:rPr>
      </w:pPr>
      <w:r>
        <w:rPr>
          <w:rFonts w:ascii="Arial" w:hAnsi="Arial" w:cs="Arial"/>
        </w:rPr>
        <w:t>Las funcionarias manifestaron que en la ejecución de la actividad se evidencio un fortalecimiento del clima organizacional y mejoramiento del sentido de pertenencia, resaltar los valores de la gente IDU.</w:t>
      </w:r>
    </w:p>
    <w:p w:rsidR="00715CC9" w:rsidRDefault="00715CC9" w:rsidP="00715CC9">
      <w:pPr>
        <w:jc w:val="both"/>
        <w:rPr>
          <w:rFonts w:ascii="Arial" w:hAnsi="Arial" w:cs="Arial"/>
        </w:rPr>
      </w:pPr>
      <w:r>
        <w:rPr>
          <w:rFonts w:ascii="Arial" w:hAnsi="Arial" w:cs="Arial"/>
        </w:rPr>
        <w:t xml:space="preserve">Manifestaron el agradecimiento por la actividad, fue sencilla pero emotiva, sintieron que formaban parte de un equipo ya que  los jefes mostraron compromiso al estar presentes en la celebración.  </w:t>
      </w:r>
    </w:p>
    <w:p w:rsidR="00715CC9" w:rsidRDefault="00715CC9" w:rsidP="00715CC9">
      <w:pPr>
        <w:jc w:val="both"/>
        <w:rPr>
          <w:rFonts w:ascii="Arial" w:hAnsi="Arial" w:cs="Arial"/>
        </w:rPr>
      </w:pPr>
    </w:p>
    <w:p w:rsidR="00715CC9" w:rsidRDefault="00D915BD" w:rsidP="00715CC9">
      <w:pPr>
        <w:jc w:val="both"/>
        <w:rPr>
          <w:rFonts w:ascii="Arial" w:hAnsi="Arial" w:cs="Arial"/>
        </w:rPr>
      </w:pPr>
      <w:r>
        <w:rPr>
          <w:rFonts w:ascii="Arial" w:hAnsi="Arial" w:cs="Arial"/>
        </w:rPr>
        <w:t xml:space="preserve">Las actividades desarrolladas buscaron fomentar las diferentes dimensiones del ser humano, llegando a los familiares  </w:t>
      </w:r>
      <w:r w:rsidR="00EE6C1A">
        <w:rPr>
          <w:rFonts w:ascii="Arial" w:hAnsi="Arial" w:cs="Arial"/>
        </w:rPr>
        <w:t xml:space="preserve">como parte del crecimiento personal. Se encontró </w:t>
      </w:r>
      <w:r w:rsidR="00EE6C1A">
        <w:rPr>
          <w:rFonts w:ascii="Arial" w:hAnsi="Arial" w:cs="Arial"/>
        </w:rPr>
        <w:lastRenderedPageBreak/>
        <w:t xml:space="preserve">que algunas actividades tienen más acogida por la gente IDU, lo que nos lleva a replantear y/o modificar algunas de las actividades para una mejora continua en el sistema de estímulos,  como también darle continuidad al programa Mentores y actividades masivas como el día deportivo.  </w:t>
      </w:r>
    </w:p>
    <w:p w:rsidR="00A53E82" w:rsidRDefault="00A53E82" w:rsidP="00715CC9">
      <w:pPr>
        <w:jc w:val="both"/>
        <w:rPr>
          <w:rFonts w:ascii="Arial" w:hAnsi="Arial" w:cs="Arial"/>
        </w:rPr>
      </w:pPr>
    </w:p>
    <w:p w:rsidR="00CD49C0" w:rsidRDefault="00CD49C0" w:rsidP="00715CC9">
      <w:pPr>
        <w:jc w:val="both"/>
        <w:rPr>
          <w:rFonts w:ascii="Arial" w:hAnsi="Arial" w:cs="Arial"/>
        </w:rPr>
      </w:pPr>
    </w:p>
    <w:p w:rsidR="00CD49C0" w:rsidRDefault="00CD49C0" w:rsidP="00715CC9">
      <w:pPr>
        <w:jc w:val="both"/>
        <w:rPr>
          <w:rFonts w:ascii="Arial" w:hAnsi="Arial" w:cs="Arial"/>
          <w:b/>
        </w:rPr>
      </w:pPr>
      <w:r w:rsidRPr="00CD49C0">
        <w:rPr>
          <w:rFonts w:ascii="Arial" w:hAnsi="Arial" w:cs="Arial"/>
          <w:b/>
        </w:rPr>
        <w:t xml:space="preserve">Día de los Niños </w:t>
      </w:r>
    </w:p>
    <w:p w:rsidR="00CD49C0" w:rsidRPr="00CD49C0" w:rsidRDefault="00CD49C0" w:rsidP="00715CC9">
      <w:pPr>
        <w:jc w:val="both"/>
        <w:rPr>
          <w:rFonts w:ascii="Arial" w:hAnsi="Arial" w:cs="Arial"/>
        </w:rPr>
      </w:pPr>
    </w:p>
    <w:p w:rsidR="00CD49C0" w:rsidRPr="00CD49C0" w:rsidRDefault="00CD49C0" w:rsidP="00715CC9">
      <w:pPr>
        <w:jc w:val="both"/>
        <w:rPr>
          <w:rFonts w:ascii="Arial" w:hAnsi="Arial" w:cs="Arial"/>
        </w:rPr>
      </w:pPr>
      <w:r w:rsidRPr="00CD49C0">
        <w:rPr>
          <w:rFonts w:ascii="Arial" w:hAnsi="Arial" w:cs="Arial"/>
        </w:rPr>
        <w:t xml:space="preserve">La semana de 19 al 23 se estipulo para recibir la inscripción de los niños para que disfrutaran de una actividad con mucha creatividad, ya nuestros funcionarios decoraron los pisos con la temática </w:t>
      </w:r>
      <w:r w:rsidR="00EF354B">
        <w:rPr>
          <w:rFonts w:ascii="Arial" w:hAnsi="Arial" w:cs="Arial"/>
        </w:rPr>
        <w:t xml:space="preserve">de </w:t>
      </w:r>
      <w:r w:rsidRPr="00CD49C0">
        <w:rPr>
          <w:rFonts w:ascii="Arial" w:hAnsi="Arial" w:cs="Arial"/>
        </w:rPr>
        <w:t>cuentos y dibujos infantiles, se inscribieron 550 niños</w:t>
      </w:r>
      <w:r>
        <w:rPr>
          <w:rFonts w:ascii="Arial" w:hAnsi="Arial" w:cs="Arial"/>
          <w:b/>
        </w:rPr>
        <w:t xml:space="preserve">, </w:t>
      </w:r>
      <w:r w:rsidRPr="00CD49C0">
        <w:rPr>
          <w:rFonts w:ascii="Arial" w:hAnsi="Arial" w:cs="Arial"/>
        </w:rPr>
        <w:t xml:space="preserve">el 31 de Octubre los niños disfrutaron de la decoración y los premios que los funcionarios </w:t>
      </w:r>
      <w:r w:rsidR="00FC2F21">
        <w:rPr>
          <w:rFonts w:ascii="Arial" w:hAnsi="Arial" w:cs="Arial"/>
        </w:rPr>
        <w:t xml:space="preserve">ofrecieron. Su llegada a las diferentes sedes del IDU, fue a la 1:30pm y termino el evento a las 4:00pm. </w:t>
      </w:r>
    </w:p>
    <w:p w:rsidR="00CD49C0" w:rsidRPr="00CD49C0" w:rsidRDefault="00CD49C0" w:rsidP="00715CC9">
      <w:pPr>
        <w:jc w:val="both"/>
        <w:rPr>
          <w:rFonts w:ascii="Arial" w:hAnsi="Arial" w:cs="Arial"/>
        </w:rPr>
      </w:pPr>
    </w:p>
    <w:p w:rsidR="008762AB" w:rsidRDefault="006E1BBE" w:rsidP="00FC2F21">
      <w:pPr>
        <w:jc w:val="center"/>
        <w:rPr>
          <w:rFonts w:ascii="Arial" w:hAnsi="Arial" w:cs="Arial"/>
        </w:rPr>
      </w:pPr>
      <w:r>
        <w:rPr>
          <w:rFonts w:ascii="Arial" w:hAnsi="Arial" w:cs="Arial"/>
          <w:noProof/>
          <w:lang w:val="es-CO" w:eastAsia="es-CO"/>
        </w:rPr>
        <w:drawing>
          <wp:inline distT="0" distB="0" distL="0" distR="0">
            <wp:extent cx="3657600" cy="47815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4781550"/>
                    </a:xfrm>
                    <a:prstGeom prst="rect">
                      <a:avLst/>
                    </a:prstGeom>
                    <a:noFill/>
                    <a:ln>
                      <a:noFill/>
                    </a:ln>
                  </pic:spPr>
                </pic:pic>
              </a:graphicData>
            </a:graphic>
          </wp:inline>
        </w:drawing>
      </w:r>
    </w:p>
    <w:p w:rsidR="00260496" w:rsidRPr="00715CC9" w:rsidRDefault="00260496" w:rsidP="00260496">
      <w:pPr>
        <w:jc w:val="center"/>
        <w:rPr>
          <w:rFonts w:ascii="Arial" w:hAnsi="Arial" w:cs="Arial"/>
          <w:noProof/>
          <w:lang w:eastAsia="es-CO"/>
        </w:rPr>
      </w:pPr>
    </w:p>
    <w:p w:rsidR="00260496" w:rsidRDefault="00260496" w:rsidP="00260496">
      <w:pPr>
        <w:jc w:val="center"/>
        <w:rPr>
          <w:rFonts w:ascii="Arial" w:hAnsi="Arial" w:cs="Arial"/>
          <w:noProof/>
          <w:lang w:val="es-CO" w:eastAsia="es-CO"/>
        </w:rPr>
      </w:pPr>
    </w:p>
    <w:p w:rsidR="0050673A" w:rsidRPr="00D61215" w:rsidRDefault="0050673A" w:rsidP="007F559A">
      <w:pPr>
        <w:jc w:val="both"/>
        <w:rPr>
          <w:rFonts w:ascii="Arial" w:hAnsi="Arial"/>
          <w:b/>
        </w:rPr>
      </w:pPr>
    </w:p>
    <w:sectPr w:rsidR="0050673A" w:rsidRPr="00D61215" w:rsidSect="0042436D">
      <w:headerReference w:type="default" r:id="rId42"/>
      <w:footerReference w:type="first" r:id="rId43"/>
      <w:pgSz w:w="12242" w:h="15842" w:code="1"/>
      <w:pgMar w:top="1247" w:right="1418" w:bottom="1134" w:left="1701" w:header="720" w:footer="851" w:gutter="0"/>
      <w:pgBorders w:offsetFrom="page">
        <w:top w:val="double" w:sz="4" w:space="24" w:color="auto"/>
        <w:left w:val="double" w:sz="4" w:space="24" w:color="auto"/>
        <w:bottom w:val="double" w:sz="4" w:space="24" w:color="auto"/>
        <w:right w:val="double" w:sz="4" w:space="24" w:color="auto"/>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2CE9" w:rsidRPr="006D65F6" w:rsidRDefault="00052CE9">
      <w:pPr>
        <w:rPr>
          <w:sz w:val="22"/>
          <w:szCs w:val="22"/>
        </w:rPr>
      </w:pPr>
      <w:r w:rsidRPr="006D65F6">
        <w:rPr>
          <w:sz w:val="22"/>
          <w:szCs w:val="22"/>
        </w:rPr>
        <w:separator/>
      </w:r>
    </w:p>
  </w:endnote>
  <w:endnote w:type="continuationSeparator" w:id="0">
    <w:p w:rsidR="00052CE9" w:rsidRPr="006D65F6" w:rsidRDefault="00052CE9">
      <w:pPr>
        <w:rPr>
          <w:sz w:val="22"/>
          <w:szCs w:val="22"/>
        </w:rPr>
      </w:pPr>
      <w:r w:rsidRPr="006D65F6">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Garamond-Regular">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yntax">
    <w:altName w:val="Syntax"/>
    <w:panose1 w:val="00000000000000000000"/>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64A" w:rsidRPr="006D65F6" w:rsidRDefault="000A764A">
    <w:pPr>
      <w:pStyle w:val="Piedepgina"/>
      <w:jc w:val="right"/>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2CE9" w:rsidRPr="006D65F6" w:rsidRDefault="00052CE9">
      <w:pPr>
        <w:rPr>
          <w:sz w:val="22"/>
          <w:szCs w:val="22"/>
        </w:rPr>
      </w:pPr>
      <w:r w:rsidRPr="006D65F6">
        <w:rPr>
          <w:sz w:val="22"/>
          <w:szCs w:val="22"/>
        </w:rPr>
        <w:separator/>
      </w:r>
    </w:p>
  </w:footnote>
  <w:footnote w:type="continuationSeparator" w:id="0">
    <w:p w:rsidR="00052CE9" w:rsidRPr="006D65F6" w:rsidRDefault="00052CE9">
      <w:pPr>
        <w:rPr>
          <w:sz w:val="22"/>
          <w:szCs w:val="22"/>
        </w:rPr>
      </w:pPr>
      <w:r w:rsidRPr="006D65F6">
        <w:rPr>
          <w:sz w:val="22"/>
          <w:szCs w:val="22"/>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64A" w:rsidRDefault="00FA1292" w:rsidP="00FA1292">
    <w:pPr>
      <w:pStyle w:val="Encabezado"/>
      <w:tabs>
        <w:tab w:val="clear" w:pos="4419"/>
        <w:tab w:val="left" w:pos="570"/>
        <w:tab w:val="center" w:pos="4420"/>
      </w:tabs>
    </w:pPr>
    <w:r>
      <w:tab/>
    </w:r>
    <w:r>
      <w:tab/>
    </w:r>
  </w:p>
  <w:p w:rsidR="000A764A" w:rsidRPr="006D65F6" w:rsidRDefault="000A764A" w:rsidP="00E572E8">
    <w:pPr>
      <w:pStyle w:val="Encabezado"/>
      <w:jc w:val="center"/>
      <w:rPr>
        <w:rFonts w:ascii="Arial" w:hAnsi="Arial"/>
        <w:b/>
        <w:sz w:val="13"/>
        <w:szCs w:val="1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3in;height:3in" o:bullet="t"/>
    </w:pict>
  </w:numPicBullet>
  <w:numPicBullet w:numPicBulletId="1">
    <w:pict>
      <v:shape id="_x0000_i1078" type="#_x0000_t75" style="width:3in;height:3in" o:bullet="t"/>
    </w:pict>
  </w:numPicBullet>
  <w:numPicBullet w:numPicBulletId="2">
    <w:pict>
      <v:shape id="_x0000_i1079" type="#_x0000_t75" style="width:3in;height:3in" o:bullet="t"/>
    </w:pict>
  </w:numPicBullet>
  <w:abstractNum w:abstractNumId="0">
    <w:nsid w:val="FFFFFF89"/>
    <w:multiLevelType w:val="singleLevel"/>
    <w:tmpl w:val="28E6563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58C7B62"/>
    <w:multiLevelType w:val="singleLevel"/>
    <w:tmpl w:val="F7E49982"/>
    <w:lvl w:ilvl="0">
      <w:start w:val="1"/>
      <w:numFmt w:val="upperRoman"/>
      <w:pStyle w:val="Captulo"/>
      <w:lvlText w:val="%1."/>
      <w:lvlJc w:val="left"/>
      <w:pPr>
        <w:tabs>
          <w:tab w:val="num" w:pos="2620"/>
        </w:tabs>
        <w:ind w:left="2620" w:hanging="720"/>
      </w:pPr>
      <w:rPr>
        <w:sz w:val="28"/>
        <w:szCs w:val="28"/>
      </w:rPr>
    </w:lvl>
  </w:abstractNum>
  <w:abstractNum w:abstractNumId="2">
    <w:nsid w:val="0CF71215"/>
    <w:multiLevelType w:val="hybridMultilevel"/>
    <w:tmpl w:val="F560F29E"/>
    <w:lvl w:ilvl="0" w:tplc="FFFFFFFF">
      <w:start w:val="1"/>
      <w:numFmt w:val="decimal"/>
      <w:pStyle w:val="Titulo4"/>
      <w:lvlText w:val="Artículo %1."/>
      <w:lvlJc w:val="left"/>
      <w:pPr>
        <w:tabs>
          <w:tab w:val="num" w:pos="110"/>
        </w:tabs>
        <w:ind w:left="110" w:firstLine="0"/>
      </w:pPr>
      <w:rPr>
        <w:rFonts w:ascii="Arial" w:hAnsi="Arial" w:hint="default"/>
        <w:b/>
        <w:i w:val="0"/>
        <w:sz w:val="24"/>
        <w:szCs w:val="24"/>
      </w:rPr>
    </w:lvl>
    <w:lvl w:ilvl="1" w:tplc="AF840674">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13AE46C2">
      <w:start w:val="1"/>
      <w:numFmt w:val="decimal"/>
      <w:lvlText w:val="%4."/>
      <w:lvlJc w:val="left"/>
      <w:pPr>
        <w:tabs>
          <w:tab w:val="num" w:pos="2880"/>
        </w:tabs>
        <w:ind w:left="2880" w:hanging="360"/>
      </w:pPr>
      <w:rPr>
        <w:rFonts w:ascii="Arial (W1)" w:hAnsi="Arial (W1)" w:hint="default"/>
        <w:b w:val="0"/>
        <w:i w:val="0"/>
        <w:sz w:val="24"/>
        <w:szCs w:val="24"/>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175A1B4B"/>
    <w:multiLevelType w:val="hybridMultilevel"/>
    <w:tmpl w:val="788AB2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7F07A8B"/>
    <w:multiLevelType w:val="hybridMultilevel"/>
    <w:tmpl w:val="F82C45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DE71198"/>
    <w:multiLevelType w:val="hybridMultilevel"/>
    <w:tmpl w:val="2D6273F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nsid w:val="453D7EAD"/>
    <w:multiLevelType w:val="hybridMultilevel"/>
    <w:tmpl w:val="31A87E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47AE25DB"/>
    <w:multiLevelType w:val="hybridMultilevel"/>
    <w:tmpl w:val="04360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0AE7947"/>
    <w:multiLevelType w:val="hybridMultilevel"/>
    <w:tmpl w:val="520AAF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544F1174"/>
    <w:multiLevelType w:val="hybridMultilevel"/>
    <w:tmpl w:val="6F56D7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04968C0"/>
    <w:multiLevelType w:val="hybridMultilevel"/>
    <w:tmpl w:val="A25ACA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8"/>
  </w:num>
  <w:num w:numId="5">
    <w:abstractNumId w:val="4"/>
  </w:num>
  <w:num w:numId="6">
    <w:abstractNumId w:val="9"/>
  </w:num>
  <w:num w:numId="7">
    <w:abstractNumId w:val="3"/>
  </w:num>
  <w:num w:numId="8">
    <w:abstractNumId w:val="10"/>
  </w:num>
  <w:num w:numId="9">
    <w:abstractNumId w:val="7"/>
  </w:num>
  <w:num w:numId="10">
    <w:abstractNumId w:val="5"/>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ff9" stroke="f">
      <v:fill color="#ff9"/>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FD1"/>
    <w:rsid w:val="00003927"/>
    <w:rsid w:val="0000513D"/>
    <w:rsid w:val="0000647B"/>
    <w:rsid w:val="00011683"/>
    <w:rsid w:val="00012033"/>
    <w:rsid w:val="000143F3"/>
    <w:rsid w:val="00016AE6"/>
    <w:rsid w:val="00021938"/>
    <w:rsid w:val="00021A61"/>
    <w:rsid w:val="000227D6"/>
    <w:rsid w:val="00023438"/>
    <w:rsid w:val="00025F1A"/>
    <w:rsid w:val="00026DD7"/>
    <w:rsid w:val="000274EE"/>
    <w:rsid w:val="00030010"/>
    <w:rsid w:val="000311F1"/>
    <w:rsid w:val="00031C70"/>
    <w:rsid w:val="000321E5"/>
    <w:rsid w:val="00032E33"/>
    <w:rsid w:val="00035FD1"/>
    <w:rsid w:val="00036420"/>
    <w:rsid w:val="000421E0"/>
    <w:rsid w:val="00043C97"/>
    <w:rsid w:val="000472DC"/>
    <w:rsid w:val="00052CE9"/>
    <w:rsid w:val="00053F39"/>
    <w:rsid w:val="000554EA"/>
    <w:rsid w:val="000559A6"/>
    <w:rsid w:val="00063712"/>
    <w:rsid w:val="00063A22"/>
    <w:rsid w:val="000642A7"/>
    <w:rsid w:val="00066D7F"/>
    <w:rsid w:val="00067D86"/>
    <w:rsid w:val="00070CF2"/>
    <w:rsid w:val="0007252E"/>
    <w:rsid w:val="00072830"/>
    <w:rsid w:val="00072F94"/>
    <w:rsid w:val="00073F50"/>
    <w:rsid w:val="00075D32"/>
    <w:rsid w:val="0007795E"/>
    <w:rsid w:val="00077E55"/>
    <w:rsid w:val="00082A15"/>
    <w:rsid w:val="00084631"/>
    <w:rsid w:val="00085D4E"/>
    <w:rsid w:val="0008741D"/>
    <w:rsid w:val="0009169C"/>
    <w:rsid w:val="00092572"/>
    <w:rsid w:val="000941DD"/>
    <w:rsid w:val="0009568D"/>
    <w:rsid w:val="00096A32"/>
    <w:rsid w:val="0009757B"/>
    <w:rsid w:val="000A2238"/>
    <w:rsid w:val="000A2A26"/>
    <w:rsid w:val="000A4EE6"/>
    <w:rsid w:val="000A5D59"/>
    <w:rsid w:val="000A764A"/>
    <w:rsid w:val="000B3123"/>
    <w:rsid w:val="000B5089"/>
    <w:rsid w:val="000B5291"/>
    <w:rsid w:val="000B7837"/>
    <w:rsid w:val="000C02A2"/>
    <w:rsid w:val="000C3670"/>
    <w:rsid w:val="000C4374"/>
    <w:rsid w:val="000C6215"/>
    <w:rsid w:val="000C707F"/>
    <w:rsid w:val="000D1E4E"/>
    <w:rsid w:val="000D31FC"/>
    <w:rsid w:val="000D556B"/>
    <w:rsid w:val="000D5B32"/>
    <w:rsid w:val="000D663C"/>
    <w:rsid w:val="000D69A2"/>
    <w:rsid w:val="000D6A29"/>
    <w:rsid w:val="000E281D"/>
    <w:rsid w:val="000E2ADA"/>
    <w:rsid w:val="000E387E"/>
    <w:rsid w:val="000E4937"/>
    <w:rsid w:val="000E557E"/>
    <w:rsid w:val="000E59ED"/>
    <w:rsid w:val="000E634F"/>
    <w:rsid w:val="000E68D6"/>
    <w:rsid w:val="000E6DCE"/>
    <w:rsid w:val="000F1834"/>
    <w:rsid w:val="000F1BCB"/>
    <w:rsid w:val="000F26E0"/>
    <w:rsid w:val="000F27E0"/>
    <w:rsid w:val="000F28DD"/>
    <w:rsid w:val="000F6758"/>
    <w:rsid w:val="000F6BA3"/>
    <w:rsid w:val="000F75C3"/>
    <w:rsid w:val="00103C0E"/>
    <w:rsid w:val="00105DAC"/>
    <w:rsid w:val="00107AE0"/>
    <w:rsid w:val="00111C6E"/>
    <w:rsid w:val="001125D6"/>
    <w:rsid w:val="00113890"/>
    <w:rsid w:val="00113C04"/>
    <w:rsid w:val="00114053"/>
    <w:rsid w:val="001158D2"/>
    <w:rsid w:val="00116283"/>
    <w:rsid w:val="00116FE9"/>
    <w:rsid w:val="00123355"/>
    <w:rsid w:val="00124597"/>
    <w:rsid w:val="001251CE"/>
    <w:rsid w:val="001252C7"/>
    <w:rsid w:val="00126930"/>
    <w:rsid w:val="00132B40"/>
    <w:rsid w:val="00133A79"/>
    <w:rsid w:val="00136067"/>
    <w:rsid w:val="00141ED8"/>
    <w:rsid w:val="00142474"/>
    <w:rsid w:val="00143CA5"/>
    <w:rsid w:val="001462D2"/>
    <w:rsid w:val="00146752"/>
    <w:rsid w:val="00146B2D"/>
    <w:rsid w:val="00146DF8"/>
    <w:rsid w:val="001507C4"/>
    <w:rsid w:val="00151820"/>
    <w:rsid w:val="0015229D"/>
    <w:rsid w:val="0015300D"/>
    <w:rsid w:val="00154A20"/>
    <w:rsid w:val="00157C71"/>
    <w:rsid w:val="001623DA"/>
    <w:rsid w:val="00163767"/>
    <w:rsid w:val="00166513"/>
    <w:rsid w:val="00170749"/>
    <w:rsid w:val="00170D69"/>
    <w:rsid w:val="00172376"/>
    <w:rsid w:val="00172FFB"/>
    <w:rsid w:val="00173172"/>
    <w:rsid w:val="0017425A"/>
    <w:rsid w:val="00175355"/>
    <w:rsid w:val="00176557"/>
    <w:rsid w:val="00177600"/>
    <w:rsid w:val="001906F4"/>
    <w:rsid w:val="00192EA4"/>
    <w:rsid w:val="00193688"/>
    <w:rsid w:val="00194649"/>
    <w:rsid w:val="00194F85"/>
    <w:rsid w:val="00196342"/>
    <w:rsid w:val="001963EF"/>
    <w:rsid w:val="001974FF"/>
    <w:rsid w:val="001A05B3"/>
    <w:rsid w:val="001A0E66"/>
    <w:rsid w:val="001A1409"/>
    <w:rsid w:val="001A1711"/>
    <w:rsid w:val="001A1732"/>
    <w:rsid w:val="001A33EA"/>
    <w:rsid w:val="001A6B78"/>
    <w:rsid w:val="001A76A1"/>
    <w:rsid w:val="001A79B7"/>
    <w:rsid w:val="001B07E0"/>
    <w:rsid w:val="001B23D0"/>
    <w:rsid w:val="001B29DD"/>
    <w:rsid w:val="001B5F45"/>
    <w:rsid w:val="001B6244"/>
    <w:rsid w:val="001B7F39"/>
    <w:rsid w:val="001C2C4E"/>
    <w:rsid w:val="001C3777"/>
    <w:rsid w:val="001C37F5"/>
    <w:rsid w:val="001C57E7"/>
    <w:rsid w:val="001C79E9"/>
    <w:rsid w:val="001D1926"/>
    <w:rsid w:val="001D3005"/>
    <w:rsid w:val="001E0188"/>
    <w:rsid w:val="001E031E"/>
    <w:rsid w:val="001E0769"/>
    <w:rsid w:val="001F0F78"/>
    <w:rsid w:val="001F1B80"/>
    <w:rsid w:val="001F778A"/>
    <w:rsid w:val="001F7ECF"/>
    <w:rsid w:val="00200071"/>
    <w:rsid w:val="002013AF"/>
    <w:rsid w:val="00201EFE"/>
    <w:rsid w:val="00202A3A"/>
    <w:rsid w:val="00202C5C"/>
    <w:rsid w:val="00203C89"/>
    <w:rsid w:val="00203CCA"/>
    <w:rsid w:val="002059FF"/>
    <w:rsid w:val="00205E11"/>
    <w:rsid w:val="002063DC"/>
    <w:rsid w:val="002067E5"/>
    <w:rsid w:val="002105F0"/>
    <w:rsid w:val="00213CFB"/>
    <w:rsid w:val="0021512C"/>
    <w:rsid w:val="00216BD4"/>
    <w:rsid w:val="00220B74"/>
    <w:rsid w:val="0022184A"/>
    <w:rsid w:val="002221D8"/>
    <w:rsid w:val="00225766"/>
    <w:rsid w:val="0022777F"/>
    <w:rsid w:val="00227D6A"/>
    <w:rsid w:val="00231E5B"/>
    <w:rsid w:val="002424B6"/>
    <w:rsid w:val="0024355E"/>
    <w:rsid w:val="00256873"/>
    <w:rsid w:val="00256926"/>
    <w:rsid w:val="00256A8B"/>
    <w:rsid w:val="00257CB3"/>
    <w:rsid w:val="0026021B"/>
    <w:rsid w:val="00260496"/>
    <w:rsid w:val="002624D5"/>
    <w:rsid w:val="002646C4"/>
    <w:rsid w:val="00271218"/>
    <w:rsid w:val="002718A0"/>
    <w:rsid w:val="00272679"/>
    <w:rsid w:val="00273278"/>
    <w:rsid w:val="00275C9F"/>
    <w:rsid w:val="002761F3"/>
    <w:rsid w:val="00280B19"/>
    <w:rsid w:val="0028123B"/>
    <w:rsid w:val="0028137D"/>
    <w:rsid w:val="00281B30"/>
    <w:rsid w:val="00281ED5"/>
    <w:rsid w:val="00292200"/>
    <w:rsid w:val="00294AC6"/>
    <w:rsid w:val="002967AF"/>
    <w:rsid w:val="00297658"/>
    <w:rsid w:val="00297E75"/>
    <w:rsid w:val="002A10BA"/>
    <w:rsid w:val="002A1658"/>
    <w:rsid w:val="002A2067"/>
    <w:rsid w:val="002A3740"/>
    <w:rsid w:val="002A4C68"/>
    <w:rsid w:val="002A6B43"/>
    <w:rsid w:val="002B04F7"/>
    <w:rsid w:val="002B22BA"/>
    <w:rsid w:val="002B3A4E"/>
    <w:rsid w:val="002B468E"/>
    <w:rsid w:val="002B48EF"/>
    <w:rsid w:val="002B54D0"/>
    <w:rsid w:val="002B5854"/>
    <w:rsid w:val="002C0372"/>
    <w:rsid w:val="002C2C64"/>
    <w:rsid w:val="002C3F47"/>
    <w:rsid w:val="002D1E7A"/>
    <w:rsid w:val="002D26D7"/>
    <w:rsid w:val="002D3256"/>
    <w:rsid w:val="002D36FA"/>
    <w:rsid w:val="002D4EB1"/>
    <w:rsid w:val="002D6B29"/>
    <w:rsid w:val="002E001C"/>
    <w:rsid w:val="002E3778"/>
    <w:rsid w:val="002E3DDC"/>
    <w:rsid w:val="002E561C"/>
    <w:rsid w:val="002E6E57"/>
    <w:rsid w:val="002E7EA3"/>
    <w:rsid w:val="002F09D7"/>
    <w:rsid w:val="002F6471"/>
    <w:rsid w:val="002F7399"/>
    <w:rsid w:val="002F73B2"/>
    <w:rsid w:val="003007BE"/>
    <w:rsid w:val="003008FE"/>
    <w:rsid w:val="003013D3"/>
    <w:rsid w:val="00302CDF"/>
    <w:rsid w:val="00305048"/>
    <w:rsid w:val="00306309"/>
    <w:rsid w:val="003071D4"/>
    <w:rsid w:val="00307DF8"/>
    <w:rsid w:val="00310EB4"/>
    <w:rsid w:val="00315B79"/>
    <w:rsid w:val="003168F5"/>
    <w:rsid w:val="0032146C"/>
    <w:rsid w:val="00321ACF"/>
    <w:rsid w:val="003239ED"/>
    <w:rsid w:val="00324786"/>
    <w:rsid w:val="003258C3"/>
    <w:rsid w:val="00327311"/>
    <w:rsid w:val="00327AF3"/>
    <w:rsid w:val="0033232B"/>
    <w:rsid w:val="0033618C"/>
    <w:rsid w:val="00336FD7"/>
    <w:rsid w:val="0033706E"/>
    <w:rsid w:val="00337725"/>
    <w:rsid w:val="00340237"/>
    <w:rsid w:val="00340E53"/>
    <w:rsid w:val="00341A27"/>
    <w:rsid w:val="0034414A"/>
    <w:rsid w:val="00346350"/>
    <w:rsid w:val="00346A07"/>
    <w:rsid w:val="003473AF"/>
    <w:rsid w:val="0035249C"/>
    <w:rsid w:val="00353243"/>
    <w:rsid w:val="003573CA"/>
    <w:rsid w:val="00357CDE"/>
    <w:rsid w:val="00357F5C"/>
    <w:rsid w:val="00361DCD"/>
    <w:rsid w:val="00361E54"/>
    <w:rsid w:val="0036486F"/>
    <w:rsid w:val="003656BF"/>
    <w:rsid w:val="003660EE"/>
    <w:rsid w:val="0037009E"/>
    <w:rsid w:val="0037097E"/>
    <w:rsid w:val="00373F0D"/>
    <w:rsid w:val="003751E9"/>
    <w:rsid w:val="0037600C"/>
    <w:rsid w:val="00376ABF"/>
    <w:rsid w:val="00377CC9"/>
    <w:rsid w:val="003806EE"/>
    <w:rsid w:val="003808C8"/>
    <w:rsid w:val="00383F95"/>
    <w:rsid w:val="003857A4"/>
    <w:rsid w:val="00391D3E"/>
    <w:rsid w:val="00392052"/>
    <w:rsid w:val="003935E7"/>
    <w:rsid w:val="00393B63"/>
    <w:rsid w:val="0039585D"/>
    <w:rsid w:val="003A0F8C"/>
    <w:rsid w:val="003A217C"/>
    <w:rsid w:val="003A421A"/>
    <w:rsid w:val="003A60B0"/>
    <w:rsid w:val="003A7479"/>
    <w:rsid w:val="003A7549"/>
    <w:rsid w:val="003B1353"/>
    <w:rsid w:val="003B2CA7"/>
    <w:rsid w:val="003B3725"/>
    <w:rsid w:val="003B416E"/>
    <w:rsid w:val="003B477B"/>
    <w:rsid w:val="003C1027"/>
    <w:rsid w:val="003C281E"/>
    <w:rsid w:val="003D0134"/>
    <w:rsid w:val="003D0510"/>
    <w:rsid w:val="003D1914"/>
    <w:rsid w:val="003D53C4"/>
    <w:rsid w:val="003D6237"/>
    <w:rsid w:val="003D65E7"/>
    <w:rsid w:val="003D7BC2"/>
    <w:rsid w:val="003D7FC8"/>
    <w:rsid w:val="003E0C81"/>
    <w:rsid w:val="003E1D4E"/>
    <w:rsid w:val="003E4D22"/>
    <w:rsid w:val="003E53AC"/>
    <w:rsid w:val="003E5CEF"/>
    <w:rsid w:val="003E6A30"/>
    <w:rsid w:val="003E78C9"/>
    <w:rsid w:val="003F0196"/>
    <w:rsid w:val="003F13DD"/>
    <w:rsid w:val="003F256D"/>
    <w:rsid w:val="003F3CAC"/>
    <w:rsid w:val="003F699D"/>
    <w:rsid w:val="00401BB9"/>
    <w:rsid w:val="004030C4"/>
    <w:rsid w:val="00405217"/>
    <w:rsid w:val="00405F83"/>
    <w:rsid w:val="004065FD"/>
    <w:rsid w:val="00413B80"/>
    <w:rsid w:val="004161BF"/>
    <w:rsid w:val="00416313"/>
    <w:rsid w:val="00416528"/>
    <w:rsid w:val="00416562"/>
    <w:rsid w:val="00416A0F"/>
    <w:rsid w:val="00420987"/>
    <w:rsid w:val="00421F01"/>
    <w:rsid w:val="0042436D"/>
    <w:rsid w:val="00426D36"/>
    <w:rsid w:val="00435427"/>
    <w:rsid w:val="004372E9"/>
    <w:rsid w:val="00437367"/>
    <w:rsid w:val="00440499"/>
    <w:rsid w:val="00440BA7"/>
    <w:rsid w:val="00442726"/>
    <w:rsid w:val="0044321D"/>
    <w:rsid w:val="0044396B"/>
    <w:rsid w:val="00445D38"/>
    <w:rsid w:val="0044741F"/>
    <w:rsid w:val="00450BE2"/>
    <w:rsid w:val="0045114A"/>
    <w:rsid w:val="00456B96"/>
    <w:rsid w:val="00457FFC"/>
    <w:rsid w:val="00462FF6"/>
    <w:rsid w:val="00463E04"/>
    <w:rsid w:val="00464C84"/>
    <w:rsid w:val="00465100"/>
    <w:rsid w:val="00466B5F"/>
    <w:rsid w:val="004670F6"/>
    <w:rsid w:val="00471BA9"/>
    <w:rsid w:val="0047245C"/>
    <w:rsid w:val="004726AA"/>
    <w:rsid w:val="00473282"/>
    <w:rsid w:val="004735B4"/>
    <w:rsid w:val="00474F3E"/>
    <w:rsid w:val="0048486C"/>
    <w:rsid w:val="00484F9D"/>
    <w:rsid w:val="004856D2"/>
    <w:rsid w:val="00486A28"/>
    <w:rsid w:val="00492C68"/>
    <w:rsid w:val="0049422C"/>
    <w:rsid w:val="0049785B"/>
    <w:rsid w:val="00497C71"/>
    <w:rsid w:val="004A1260"/>
    <w:rsid w:val="004A2EA6"/>
    <w:rsid w:val="004A5363"/>
    <w:rsid w:val="004B30E7"/>
    <w:rsid w:val="004B3950"/>
    <w:rsid w:val="004B401E"/>
    <w:rsid w:val="004B49E6"/>
    <w:rsid w:val="004B5D7A"/>
    <w:rsid w:val="004C49BF"/>
    <w:rsid w:val="004C5C63"/>
    <w:rsid w:val="004C5C85"/>
    <w:rsid w:val="004C5CEA"/>
    <w:rsid w:val="004C6242"/>
    <w:rsid w:val="004C7518"/>
    <w:rsid w:val="004D11D4"/>
    <w:rsid w:val="004D140B"/>
    <w:rsid w:val="004D2790"/>
    <w:rsid w:val="004D3362"/>
    <w:rsid w:val="004D451D"/>
    <w:rsid w:val="004D6053"/>
    <w:rsid w:val="004D750A"/>
    <w:rsid w:val="004E009E"/>
    <w:rsid w:val="004E1E28"/>
    <w:rsid w:val="004E38BB"/>
    <w:rsid w:val="004F1144"/>
    <w:rsid w:val="004F2CE8"/>
    <w:rsid w:val="0050222A"/>
    <w:rsid w:val="005030DB"/>
    <w:rsid w:val="005049EC"/>
    <w:rsid w:val="00505B6C"/>
    <w:rsid w:val="005065BA"/>
    <w:rsid w:val="0050673A"/>
    <w:rsid w:val="00506981"/>
    <w:rsid w:val="00511AD9"/>
    <w:rsid w:val="00513EE8"/>
    <w:rsid w:val="00513FF8"/>
    <w:rsid w:val="005147F2"/>
    <w:rsid w:val="0051525C"/>
    <w:rsid w:val="0051580D"/>
    <w:rsid w:val="00526441"/>
    <w:rsid w:val="00526D02"/>
    <w:rsid w:val="00532ADD"/>
    <w:rsid w:val="005330AE"/>
    <w:rsid w:val="005332F9"/>
    <w:rsid w:val="005368DF"/>
    <w:rsid w:val="005374A3"/>
    <w:rsid w:val="00541BA8"/>
    <w:rsid w:val="005435AD"/>
    <w:rsid w:val="0054386B"/>
    <w:rsid w:val="00545020"/>
    <w:rsid w:val="00545EF0"/>
    <w:rsid w:val="005505D3"/>
    <w:rsid w:val="00550AE5"/>
    <w:rsid w:val="00551079"/>
    <w:rsid w:val="005519A3"/>
    <w:rsid w:val="00553704"/>
    <w:rsid w:val="005558EF"/>
    <w:rsid w:val="00555A7F"/>
    <w:rsid w:val="00557C38"/>
    <w:rsid w:val="00560580"/>
    <w:rsid w:val="005622F3"/>
    <w:rsid w:val="005645B0"/>
    <w:rsid w:val="00566B2D"/>
    <w:rsid w:val="00566E6E"/>
    <w:rsid w:val="00570746"/>
    <w:rsid w:val="00570985"/>
    <w:rsid w:val="005711F9"/>
    <w:rsid w:val="00580281"/>
    <w:rsid w:val="00581BF5"/>
    <w:rsid w:val="00582794"/>
    <w:rsid w:val="00583F65"/>
    <w:rsid w:val="005848B8"/>
    <w:rsid w:val="00587576"/>
    <w:rsid w:val="005924C8"/>
    <w:rsid w:val="00597352"/>
    <w:rsid w:val="005A08C7"/>
    <w:rsid w:val="005A0C50"/>
    <w:rsid w:val="005A131E"/>
    <w:rsid w:val="005A5CD4"/>
    <w:rsid w:val="005B16ED"/>
    <w:rsid w:val="005B4BD1"/>
    <w:rsid w:val="005B4F4A"/>
    <w:rsid w:val="005B53B5"/>
    <w:rsid w:val="005B5944"/>
    <w:rsid w:val="005B64ED"/>
    <w:rsid w:val="005B724E"/>
    <w:rsid w:val="005B73AB"/>
    <w:rsid w:val="005C15D2"/>
    <w:rsid w:val="005C248E"/>
    <w:rsid w:val="005C2650"/>
    <w:rsid w:val="005C2825"/>
    <w:rsid w:val="005C6962"/>
    <w:rsid w:val="005C7683"/>
    <w:rsid w:val="005D053B"/>
    <w:rsid w:val="005D2111"/>
    <w:rsid w:val="005D4B6A"/>
    <w:rsid w:val="005E0A96"/>
    <w:rsid w:val="005E466A"/>
    <w:rsid w:val="005F0351"/>
    <w:rsid w:val="005F2B57"/>
    <w:rsid w:val="005F39CD"/>
    <w:rsid w:val="005F6CF4"/>
    <w:rsid w:val="005F7958"/>
    <w:rsid w:val="005F7F1D"/>
    <w:rsid w:val="00605118"/>
    <w:rsid w:val="00605E7F"/>
    <w:rsid w:val="0060634C"/>
    <w:rsid w:val="006068EF"/>
    <w:rsid w:val="00612071"/>
    <w:rsid w:val="00613570"/>
    <w:rsid w:val="006158E6"/>
    <w:rsid w:val="00615F7B"/>
    <w:rsid w:val="006167C3"/>
    <w:rsid w:val="00620BF4"/>
    <w:rsid w:val="00620E4A"/>
    <w:rsid w:val="00624599"/>
    <w:rsid w:val="006259EA"/>
    <w:rsid w:val="00627F7A"/>
    <w:rsid w:val="0063073E"/>
    <w:rsid w:val="00632CBF"/>
    <w:rsid w:val="00633DBD"/>
    <w:rsid w:val="00633E2E"/>
    <w:rsid w:val="00634086"/>
    <w:rsid w:val="006400D6"/>
    <w:rsid w:val="00640529"/>
    <w:rsid w:val="0064238D"/>
    <w:rsid w:val="00642F41"/>
    <w:rsid w:val="0064399B"/>
    <w:rsid w:val="00644119"/>
    <w:rsid w:val="00645174"/>
    <w:rsid w:val="00647073"/>
    <w:rsid w:val="00647960"/>
    <w:rsid w:val="006479A3"/>
    <w:rsid w:val="00653007"/>
    <w:rsid w:val="0065456D"/>
    <w:rsid w:val="00655EC7"/>
    <w:rsid w:val="00655EDB"/>
    <w:rsid w:val="006612DF"/>
    <w:rsid w:val="006635EB"/>
    <w:rsid w:val="006654EA"/>
    <w:rsid w:val="0066717D"/>
    <w:rsid w:val="00673978"/>
    <w:rsid w:val="00674602"/>
    <w:rsid w:val="0067662B"/>
    <w:rsid w:val="006767DE"/>
    <w:rsid w:val="00677E45"/>
    <w:rsid w:val="006803BD"/>
    <w:rsid w:val="006818DB"/>
    <w:rsid w:val="006827EB"/>
    <w:rsid w:val="0068542F"/>
    <w:rsid w:val="006854C3"/>
    <w:rsid w:val="00686F87"/>
    <w:rsid w:val="0069054F"/>
    <w:rsid w:val="00692F17"/>
    <w:rsid w:val="00693478"/>
    <w:rsid w:val="00693543"/>
    <w:rsid w:val="0069505F"/>
    <w:rsid w:val="0069682A"/>
    <w:rsid w:val="00696C3D"/>
    <w:rsid w:val="00696E60"/>
    <w:rsid w:val="00697E42"/>
    <w:rsid w:val="006A5C26"/>
    <w:rsid w:val="006A6465"/>
    <w:rsid w:val="006A6ADD"/>
    <w:rsid w:val="006A74D5"/>
    <w:rsid w:val="006B0845"/>
    <w:rsid w:val="006B2359"/>
    <w:rsid w:val="006B25D9"/>
    <w:rsid w:val="006B4EBF"/>
    <w:rsid w:val="006C14B4"/>
    <w:rsid w:val="006C1563"/>
    <w:rsid w:val="006C41EA"/>
    <w:rsid w:val="006C4F25"/>
    <w:rsid w:val="006C649E"/>
    <w:rsid w:val="006C6EB3"/>
    <w:rsid w:val="006D12F4"/>
    <w:rsid w:val="006D2D9F"/>
    <w:rsid w:val="006D4287"/>
    <w:rsid w:val="006D5012"/>
    <w:rsid w:val="006D65F6"/>
    <w:rsid w:val="006D7265"/>
    <w:rsid w:val="006E1932"/>
    <w:rsid w:val="006E1BBE"/>
    <w:rsid w:val="006E2022"/>
    <w:rsid w:val="006E2712"/>
    <w:rsid w:val="006E4927"/>
    <w:rsid w:val="006E499B"/>
    <w:rsid w:val="006E4CC0"/>
    <w:rsid w:val="006E513A"/>
    <w:rsid w:val="006E6039"/>
    <w:rsid w:val="006E64A3"/>
    <w:rsid w:val="006E7FD4"/>
    <w:rsid w:val="006F16CD"/>
    <w:rsid w:val="006F1F23"/>
    <w:rsid w:val="006F4DD0"/>
    <w:rsid w:val="006F5FC0"/>
    <w:rsid w:val="007011D0"/>
    <w:rsid w:val="00702359"/>
    <w:rsid w:val="00706D07"/>
    <w:rsid w:val="00711CA3"/>
    <w:rsid w:val="007148A5"/>
    <w:rsid w:val="00715CC9"/>
    <w:rsid w:val="0072153D"/>
    <w:rsid w:val="007253A0"/>
    <w:rsid w:val="0072646F"/>
    <w:rsid w:val="00730927"/>
    <w:rsid w:val="007331F3"/>
    <w:rsid w:val="00733E40"/>
    <w:rsid w:val="007375B4"/>
    <w:rsid w:val="00737B46"/>
    <w:rsid w:val="00737C50"/>
    <w:rsid w:val="00737E34"/>
    <w:rsid w:val="007418DC"/>
    <w:rsid w:val="0074366F"/>
    <w:rsid w:val="00746072"/>
    <w:rsid w:val="00747CAA"/>
    <w:rsid w:val="0075005D"/>
    <w:rsid w:val="00750F09"/>
    <w:rsid w:val="0075231C"/>
    <w:rsid w:val="00752A38"/>
    <w:rsid w:val="007536B3"/>
    <w:rsid w:val="00753850"/>
    <w:rsid w:val="00754CC3"/>
    <w:rsid w:val="00761F92"/>
    <w:rsid w:val="0076769F"/>
    <w:rsid w:val="00770AC2"/>
    <w:rsid w:val="0077287B"/>
    <w:rsid w:val="00774AAB"/>
    <w:rsid w:val="0077518A"/>
    <w:rsid w:val="007755DB"/>
    <w:rsid w:val="00776DD7"/>
    <w:rsid w:val="007779D0"/>
    <w:rsid w:val="007815EB"/>
    <w:rsid w:val="0078260E"/>
    <w:rsid w:val="00782FFA"/>
    <w:rsid w:val="007835B4"/>
    <w:rsid w:val="007835E3"/>
    <w:rsid w:val="00783847"/>
    <w:rsid w:val="00783E0B"/>
    <w:rsid w:val="00784AED"/>
    <w:rsid w:val="0078661C"/>
    <w:rsid w:val="00792A70"/>
    <w:rsid w:val="00794061"/>
    <w:rsid w:val="00794987"/>
    <w:rsid w:val="00797308"/>
    <w:rsid w:val="00797C5A"/>
    <w:rsid w:val="007A16CB"/>
    <w:rsid w:val="007A1F75"/>
    <w:rsid w:val="007A2D82"/>
    <w:rsid w:val="007A3583"/>
    <w:rsid w:val="007A37E7"/>
    <w:rsid w:val="007A6CEE"/>
    <w:rsid w:val="007A7751"/>
    <w:rsid w:val="007A78F3"/>
    <w:rsid w:val="007B30E9"/>
    <w:rsid w:val="007B419C"/>
    <w:rsid w:val="007B57D0"/>
    <w:rsid w:val="007C038F"/>
    <w:rsid w:val="007C0EEA"/>
    <w:rsid w:val="007C2DB5"/>
    <w:rsid w:val="007C5E0F"/>
    <w:rsid w:val="007C7DB3"/>
    <w:rsid w:val="007D1AA9"/>
    <w:rsid w:val="007D23C1"/>
    <w:rsid w:val="007D28F1"/>
    <w:rsid w:val="007D3789"/>
    <w:rsid w:val="007D55C8"/>
    <w:rsid w:val="007E2A24"/>
    <w:rsid w:val="007E50DE"/>
    <w:rsid w:val="007E5400"/>
    <w:rsid w:val="007E7614"/>
    <w:rsid w:val="007F2928"/>
    <w:rsid w:val="007F320B"/>
    <w:rsid w:val="007F559A"/>
    <w:rsid w:val="007F5694"/>
    <w:rsid w:val="007F6689"/>
    <w:rsid w:val="00803B2A"/>
    <w:rsid w:val="0081268D"/>
    <w:rsid w:val="008148B6"/>
    <w:rsid w:val="00815078"/>
    <w:rsid w:val="00816FB8"/>
    <w:rsid w:val="00817635"/>
    <w:rsid w:val="008177CF"/>
    <w:rsid w:val="0082110C"/>
    <w:rsid w:val="00821C4A"/>
    <w:rsid w:val="00825A77"/>
    <w:rsid w:val="00831725"/>
    <w:rsid w:val="00834E0F"/>
    <w:rsid w:val="00835AC2"/>
    <w:rsid w:val="00836026"/>
    <w:rsid w:val="0084060A"/>
    <w:rsid w:val="008416DE"/>
    <w:rsid w:val="00842A6D"/>
    <w:rsid w:val="00843871"/>
    <w:rsid w:val="0084425B"/>
    <w:rsid w:val="008457DA"/>
    <w:rsid w:val="0084629E"/>
    <w:rsid w:val="008467D1"/>
    <w:rsid w:val="00846A72"/>
    <w:rsid w:val="0085256B"/>
    <w:rsid w:val="00855B57"/>
    <w:rsid w:val="00856CB8"/>
    <w:rsid w:val="008605F9"/>
    <w:rsid w:val="0086186C"/>
    <w:rsid w:val="00862249"/>
    <w:rsid w:val="008644A7"/>
    <w:rsid w:val="0086544B"/>
    <w:rsid w:val="00865C1A"/>
    <w:rsid w:val="008667C3"/>
    <w:rsid w:val="00873B3B"/>
    <w:rsid w:val="008758B4"/>
    <w:rsid w:val="008762AB"/>
    <w:rsid w:val="0087775D"/>
    <w:rsid w:val="00880C02"/>
    <w:rsid w:val="00880ECB"/>
    <w:rsid w:val="008834F8"/>
    <w:rsid w:val="008858E5"/>
    <w:rsid w:val="0088699A"/>
    <w:rsid w:val="00893CB2"/>
    <w:rsid w:val="00893EE8"/>
    <w:rsid w:val="008A13D8"/>
    <w:rsid w:val="008A389C"/>
    <w:rsid w:val="008A38F1"/>
    <w:rsid w:val="008A3D34"/>
    <w:rsid w:val="008A4AF2"/>
    <w:rsid w:val="008A6A15"/>
    <w:rsid w:val="008B2B8D"/>
    <w:rsid w:val="008B53D7"/>
    <w:rsid w:val="008B6030"/>
    <w:rsid w:val="008C0080"/>
    <w:rsid w:val="008C1558"/>
    <w:rsid w:val="008C47F7"/>
    <w:rsid w:val="008C54A1"/>
    <w:rsid w:val="008C6E59"/>
    <w:rsid w:val="008D0920"/>
    <w:rsid w:val="008D4529"/>
    <w:rsid w:val="008D4A41"/>
    <w:rsid w:val="008D65C2"/>
    <w:rsid w:val="008E00AC"/>
    <w:rsid w:val="008E162F"/>
    <w:rsid w:val="008E433A"/>
    <w:rsid w:val="008E56AF"/>
    <w:rsid w:val="008E5DEF"/>
    <w:rsid w:val="008F0656"/>
    <w:rsid w:val="008F11C3"/>
    <w:rsid w:val="008F1975"/>
    <w:rsid w:val="008F1B40"/>
    <w:rsid w:val="008F5D74"/>
    <w:rsid w:val="008F7483"/>
    <w:rsid w:val="00900A44"/>
    <w:rsid w:val="00900AC2"/>
    <w:rsid w:val="00903177"/>
    <w:rsid w:val="009031C6"/>
    <w:rsid w:val="00904A14"/>
    <w:rsid w:val="00905B3B"/>
    <w:rsid w:val="00907B5F"/>
    <w:rsid w:val="0091090E"/>
    <w:rsid w:val="00912E8A"/>
    <w:rsid w:val="00913334"/>
    <w:rsid w:val="00915AD7"/>
    <w:rsid w:val="009206A7"/>
    <w:rsid w:val="00920C26"/>
    <w:rsid w:val="00920CEF"/>
    <w:rsid w:val="00921760"/>
    <w:rsid w:val="00925F6B"/>
    <w:rsid w:val="0092668C"/>
    <w:rsid w:val="009268ED"/>
    <w:rsid w:val="009270CD"/>
    <w:rsid w:val="00927C63"/>
    <w:rsid w:val="00930EB6"/>
    <w:rsid w:val="009344C5"/>
    <w:rsid w:val="00935E80"/>
    <w:rsid w:val="0093673E"/>
    <w:rsid w:val="009379CA"/>
    <w:rsid w:val="00937B6B"/>
    <w:rsid w:val="00937CE5"/>
    <w:rsid w:val="009418B8"/>
    <w:rsid w:val="00942A4A"/>
    <w:rsid w:val="009437DB"/>
    <w:rsid w:val="00943B7B"/>
    <w:rsid w:val="00944128"/>
    <w:rsid w:val="009452E1"/>
    <w:rsid w:val="00946B7E"/>
    <w:rsid w:val="009473EF"/>
    <w:rsid w:val="00953A1F"/>
    <w:rsid w:val="00955768"/>
    <w:rsid w:val="00955826"/>
    <w:rsid w:val="00961046"/>
    <w:rsid w:val="00967778"/>
    <w:rsid w:val="009677FD"/>
    <w:rsid w:val="00970C00"/>
    <w:rsid w:val="00971122"/>
    <w:rsid w:val="00973283"/>
    <w:rsid w:val="009755D8"/>
    <w:rsid w:val="00975768"/>
    <w:rsid w:val="00975BFD"/>
    <w:rsid w:val="00981232"/>
    <w:rsid w:val="00981BB3"/>
    <w:rsid w:val="009820ED"/>
    <w:rsid w:val="009857E4"/>
    <w:rsid w:val="00987534"/>
    <w:rsid w:val="0098772B"/>
    <w:rsid w:val="00987A50"/>
    <w:rsid w:val="009968F4"/>
    <w:rsid w:val="0099750D"/>
    <w:rsid w:val="009A2D80"/>
    <w:rsid w:val="009A7A45"/>
    <w:rsid w:val="009B2FEC"/>
    <w:rsid w:val="009B3E8C"/>
    <w:rsid w:val="009B5A54"/>
    <w:rsid w:val="009B5B1B"/>
    <w:rsid w:val="009B76BE"/>
    <w:rsid w:val="009C197A"/>
    <w:rsid w:val="009C4CC9"/>
    <w:rsid w:val="009C543D"/>
    <w:rsid w:val="009D30D2"/>
    <w:rsid w:val="009D4F2C"/>
    <w:rsid w:val="009D6F65"/>
    <w:rsid w:val="009E1C1C"/>
    <w:rsid w:val="009E3919"/>
    <w:rsid w:val="009E4287"/>
    <w:rsid w:val="009E6512"/>
    <w:rsid w:val="009F1973"/>
    <w:rsid w:val="009F226D"/>
    <w:rsid w:val="009F3541"/>
    <w:rsid w:val="009F3880"/>
    <w:rsid w:val="009F4C2B"/>
    <w:rsid w:val="009F6A01"/>
    <w:rsid w:val="00A00040"/>
    <w:rsid w:val="00A04278"/>
    <w:rsid w:val="00A045B7"/>
    <w:rsid w:val="00A04DA3"/>
    <w:rsid w:val="00A0583A"/>
    <w:rsid w:val="00A05EA2"/>
    <w:rsid w:val="00A0611C"/>
    <w:rsid w:val="00A10D84"/>
    <w:rsid w:val="00A10F04"/>
    <w:rsid w:val="00A1305C"/>
    <w:rsid w:val="00A13878"/>
    <w:rsid w:val="00A13951"/>
    <w:rsid w:val="00A1495C"/>
    <w:rsid w:val="00A14993"/>
    <w:rsid w:val="00A14D8C"/>
    <w:rsid w:val="00A150F5"/>
    <w:rsid w:val="00A15DC8"/>
    <w:rsid w:val="00A168F7"/>
    <w:rsid w:val="00A16BF3"/>
    <w:rsid w:val="00A16FBE"/>
    <w:rsid w:val="00A17E35"/>
    <w:rsid w:val="00A2439A"/>
    <w:rsid w:val="00A263E3"/>
    <w:rsid w:val="00A27649"/>
    <w:rsid w:val="00A27E2F"/>
    <w:rsid w:val="00A3418D"/>
    <w:rsid w:val="00A37C02"/>
    <w:rsid w:val="00A37C9A"/>
    <w:rsid w:val="00A41A36"/>
    <w:rsid w:val="00A42701"/>
    <w:rsid w:val="00A4669C"/>
    <w:rsid w:val="00A472E5"/>
    <w:rsid w:val="00A47F99"/>
    <w:rsid w:val="00A53E82"/>
    <w:rsid w:val="00A54415"/>
    <w:rsid w:val="00A55853"/>
    <w:rsid w:val="00A56E5C"/>
    <w:rsid w:val="00A62407"/>
    <w:rsid w:val="00A64D98"/>
    <w:rsid w:val="00A71629"/>
    <w:rsid w:val="00A71D0E"/>
    <w:rsid w:val="00A72BD5"/>
    <w:rsid w:val="00A72CF6"/>
    <w:rsid w:val="00A7426B"/>
    <w:rsid w:val="00A757A0"/>
    <w:rsid w:val="00A77866"/>
    <w:rsid w:val="00A77E05"/>
    <w:rsid w:val="00A84D81"/>
    <w:rsid w:val="00A85927"/>
    <w:rsid w:val="00A87F79"/>
    <w:rsid w:val="00A92A50"/>
    <w:rsid w:val="00A959E1"/>
    <w:rsid w:val="00A96054"/>
    <w:rsid w:val="00A9683C"/>
    <w:rsid w:val="00A96C53"/>
    <w:rsid w:val="00A9790C"/>
    <w:rsid w:val="00A97A8B"/>
    <w:rsid w:val="00AA0535"/>
    <w:rsid w:val="00AA07DE"/>
    <w:rsid w:val="00AA0EA1"/>
    <w:rsid w:val="00AA1A22"/>
    <w:rsid w:val="00AA2407"/>
    <w:rsid w:val="00AA378E"/>
    <w:rsid w:val="00AB03F8"/>
    <w:rsid w:val="00AC177D"/>
    <w:rsid w:val="00AC2B6B"/>
    <w:rsid w:val="00AC3255"/>
    <w:rsid w:val="00AC5164"/>
    <w:rsid w:val="00AC53A4"/>
    <w:rsid w:val="00AC6537"/>
    <w:rsid w:val="00AC6A28"/>
    <w:rsid w:val="00AD26F7"/>
    <w:rsid w:val="00AD50EE"/>
    <w:rsid w:val="00AD7DB2"/>
    <w:rsid w:val="00AE3A6B"/>
    <w:rsid w:val="00AE6B6A"/>
    <w:rsid w:val="00AE7E77"/>
    <w:rsid w:val="00AF1716"/>
    <w:rsid w:val="00AF23E2"/>
    <w:rsid w:val="00AF2DC2"/>
    <w:rsid w:val="00AF3703"/>
    <w:rsid w:val="00AF3D73"/>
    <w:rsid w:val="00AF7717"/>
    <w:rsid w:val="00B0090E"/>
    <w:rsid w:val="00B0129D"/>
    <w:rsid w:val="00B02589"/>
    <w:rsid w:val="00B02A81"/>
    <w:rsid w:val="00B1517A"/>
    <w:rsid w:val="00B16916"/>
    <w:rsid w:val="00B1695A"/>
    <w:rsid w:val="00B17929"/>
    <w:rsid w:val="00B21E43"/>
    <w:rsid w:val="00B225E8"/>
    <w:rsid w:val="00B237B6"/>
    <w:rsid w:val="00B2739A"/>
    <w:rsid w:val="00B3001B"/>
    <w:rsid w:val="00B3255F"/>
    <w:rsid w:val="00B33210"/>
    <w:rsid w:val="00B33AED"/>
    <w:rsid w:val="00B34045"/>
    <w:rsid w:val="00B36641"/>
    <w:rsid w:val="00B45172"/>
    <w:rsid w:val="00B5054E"/>
    <w:rsid w:val="00B506C7"/>
    <w:rsid w:val="00B53279"/>
    <w:rsid w:val="00B53F14"/>
    <w:rsid w:val="00B57D7B"/>
    <w:rsid w:val="00B606CA"/>
    <w:rsid w:val="00B606F2"/>
    <w:rsid w:val="00B60F8B"/>
    <w:rsid w:val="00B618F1"/>
    <w:rsid w:val="00B662BE"/>
    <w:rsid w:val="00B676B9"/>
    <w:rsid w:val="00B7038D"/>
    <w:rsid w:val="00B709E0"/>
    <w:rsid w:val="00B74270"/>
    <w:rsid w:val="00B745B1"/>
    <w:rsid w:val="00B77094"/>
    <w:rsid w:val="00B77966"/>
    <w:rsid w:val="00B806F3"/>
    <w:rsid w:val="00B8101A"/>
    <w:rsid w:val="00B82D35"/>
    <w:rsid w:val="00B862BB"/>
    <w:rsid w:val="00B91894"/>
    <w:rsid w:val="00B91B45"/>
    <w:rsid w:val="00B91BE6"/>
    <w:rsid w:val="00B94DBE"/>
    <w:rsid w:val="00B952E2"/>
    <w:rsid w:val="00B960CD"/>
    <w:rsid w:val="00BA1CCF"/>
    <w:rsid w:val="00BA415A"/>
    <w:rsid w:val="00BB1B94"/>
    <w:rsid w:val="00BB5227"/>
    <w:rsid w:val="00BB5FAF"/>
    <w:rsid w:val="00BB6C49"/>
    <w:rsid w:val="00BB76D3"/>
    <w:rsid w:val="00BB7B6D"/>
    <w:rsid w:val="00BC1562"/>
    <w:rsid w:val="00BC377D"/>
    <w:rsid w:val="00BC5404"/>
    <w:rsid w:val="00BC66BE"/>
    <w:rsid w:val="00BC7A43"/>
    <w:rsid w:val="00BD4736"/>
    <w:rsid w:val="00BD4EF6"/>
    <w:rsid w:val="00BD7188"/>
    <w:rsid w:val="00BE6B19"/>
    <w:rsid w:val="00BE6C2C"/>
    <w:rsid w:val="00BE76FF"/>
    <w:rsid w:val="00BE7A82"/>
    <w:rsid w:val="00BF227D"/>
    <w:rsid w:val="00BF23F7"/>
    <w:rsid w:val="00BF2C40"/>
    <w:rsid w:val="00BF42F1"/>
    <w:rsid w:val="00BF4698"/>
    <w:rsid w:val="00BF54F0"/>
    <w:rsid w:val="00BF658E"/>
    <w:rsid w:val="00BF6DE4"/>
    <w:rsid w:val="00BF6DF2"/>
    <w:rsid w:val="00BF78BB"/>
    <w:rsid w:val="00C002F3"/>
    <w:rsid w:val="00C01A7E"/>
    <w:rsid w:val="00C01CB6"/>
    <w:rsid w:val="00C02580"/>
    <w:rsid w:val="00C0260F"/>
    <w:rsid w:val="00C0555C"/>
    <w:rsid w:val="00C05FD2"/>
    <w:rsid w:val="00C07ABA"/>
    <w:rsid w:val="00C1177D"/>
    <w:rsid w:val="00C12BDA"/>
    <w:rsid w:val="00C1381F"/>
    <w:rsid w:val="00C16D98"/>
    <w:rsid w:val="00C172EE"/>
    <w:rsid w:val="00C17FA9"/>
    <w:rsid w:val="00C2239E"/>
    <w:rsid w:val="00C234D6"/>
    <w:rsid w:val="00C25A2E"/>
    <w:rsid w:val="00C27842"/>
    <w:rsid w:val="00C314EA"/>
    <w:rsid w:val="00C3504C"/>
    <w:rsid w:val="00C3674D"/>
    <w:rsid w:val="00C372A9"/>
    <w:rsid w:val="00C416D0"/>
    <w:rsid w:val="00C428C2"/>
    <w:rsid w:val="00C5014C"/>
    <w:rsid w:val="00C5024B"/>
    <w:rsid w:val="00C51D7E"/>
    <w:rsid w:val="00C52F85"/>
    <w:rsid w:val="00C545E3"/>
    <w:rsid w:val="00C562FA"/>
    <w:rsid w:val="00C60A02"/>
    <w:rsid w:val="00C60CAC"/>
    <w:rsid w:val="00C6430A"/>
    <w:rsid w:val="00C6535C"/>
    <w:rsid w:val="00C719DB"/>
    <w:rsid w:val="00C73474"/>
    <w:rsid w:val="00C74111"/>
    <w:rsid w:val="00C7477C"/>
    <w:rsid w:val="00C8332A"/>
    <w:rsid w:val="00C8389E"/>
    <w:rsid w:val="00C83C34"/>
    <w:rsid w:val="00C901EF"/>
    <w:rsid w:val="00C9192C"/>
    <w:rsid w:val="00C9239D"/>
    <w:rsid w:val="00C92EC2"/>
    <w:rsid w:val="00C93D65"/>
    <w:rsid w:val="00C9495A"/>
    <w:rsid w:val="00C95514"/>
    <w:rsid w:val="00CA507F"/>
    <w:rsid w:val="00CA5B71"/>
    <w:rsid w:val="00CA5EA7"/>
    <w:rsid w:val="00CB4507"/>
    <w:rsid w:val="00CB4F52"/>
    <w:rsid w:val="00CB6F16"/>
    <w:rsid w:val="00CB7808"/>
    <w:rsid w:val="00CC1F44"/>
    <w:rsid w:val="00CC3DEB"/>
    <w:rsid w:val="00CC53BA"/>
    <w:rsid w:val="00CC5E50"/>
    <w:rsid w:val="00CC5F5C"/>
    <w:rsid w:val="00CC5F7E"/>
    <w:rsid w:val="00CC604D"/>
    <w:rsid w:val="00CC6285"/>
    <w:rsid w:val="00CC7449"/>
    <w:rsid w:val="00CD49C0"/>
    <w:rsid w:val="00CD5158"/>
    <w:rsid w:val="00CD575D"/>
    <w:rsid w:val="00CD6D7C"/>
    <w:rsid w:val="00CE0469"/>
    <w:rsid w:val="00CE1332"/>
    <w:rsid w:val="00CE163E"/>
    <w:rsid w:val="00CE350B"/>
    <w:rsid w:val="00CE4CC6"/>
    <w:rsid w:val="00CE5007"/>
    <w:rsid w:val="00CE506B"/>
    <w:rsid w:val="00CE6A1B"/>
    <w:rsid w:val="00CE74C8"/>
    <w:rsid w:val="00CE78CF"/>
    <w:rsid w:val="00CE79AA"/>
    <w:rsid w:val="00CF07A7"/>
    <w:rsid w:val="00CF366E"/>
    <w:rsid w:val="00CF4BC6"/>
    <w:rsid w:val="00CF64E1"/>
    <w:rsid w:val="00D0044D"/>
    <w:rsid w:val="00D00DA7"/>
    <w:rsid w:val="00D017AB"/>
    <w:rsid w:val="00D01AF1"/>
    <w:rsid w:val="00D02893"/>
    <w:rsid w:val="00D0511D"/>
    <w:rsid w:val="00D1025D"/>
    <w:rsid w:val="00D107A3"/>
    <w:rsid w:val="00D11F92"/>
    <w:rsid w:val="00D13BE8"/>
    <w:rsid w:val="00D140EC"/>
    <w:rsid w:val="00D15BA1"/>
    <w:rsid w:val="00D21995"/>
    <w:rsid w:val="00D2236B"/>
    <w:rsid w:val="00D23F68"/>
    <w:rsid w:val="00D25094"/>
    <w:rsid w:val="00D257AB"/>
    <w:rsid w:val="00D279D4"/>
    <w:rsid w:val="00D33171"/>
    <w:rsid w:val="00D3401F"/>
    <w:rsid w:val="00D35F00"/>
    <w:rsid w:val="00D40AEA"/>
    <w:rsid w:val="00D41CD0"/>
    <w:rsid w:val="00D41D54"/>
    <w:rsid w:val="00D41E83"/>
    <w:rsid w:val="00D42693"/>
    <w:rsid w:val="00D43610"/>
    <w:rsid w:val="00D44E51"/>
    <w:rsid w:val="00D51449"/>
    <w:rsid w:val="00D51637"/>
    <w:rsid w:val="00D51AE4"/>
    <w:rsid w:val="00D51C7E"/>
    <w:rsid w:val="00D53669"/>
    <w:rsid w:val="00D53F61"/>
    <w:rsid w:val="00D55AF8"/>
    <w:rsid w:val="00D575E1"/>
    <w:rsid w:val="00D60A16"/>
    <w:rsid w:val="00D61215"/>
    <w:rsid w:val="00D62311"/>
    <w:rsid w:val="00D6269F"/>
    <w:rsid w:val="00D6490D"/>
    <w:rsid w:val="00D658B6"/>
    <w:rsid w:val="00D65A56"/>
    <w:rsid w:val="00D73570"/>
    <w:rsid w:val="00D752F2"/>
    <w:rsid w:val="00D76D62"/>
    <w:rsid w:val="00D771FA"/>
    <w:rsid w:val="00D775FA"/>
    <w:rsid w:val="00D80C95"/>
    <w:rsid w:val="00D827B8"/>
    <w:rsid w:val="00D83715"/>
    <w:rsid w:val="00D84CC6"/>
    <w:rsid w:val="00D854CC"/>
    <w:rsid w:val="00D915B3"/>
    <w:rsid w:val="00D915BD"/>
    <w:rsid w:val="00D91768"/>
    <w:rsid w:val="00D92132"/>
    <w:rsid w:val="00D92186"/>
    <w:rsid w:val="00D93133"/>
    <w:rsid w:val="00D93513"/>
    <w:rsid w:val="00D93B7D"/>
    <w:rsid w:val="00D9443B"/>
    <w:rsid w:val="00D95ACA"/>
    <w:rsid w:val="00D97F4E"/>
    <w:rsid w:val="00DA310C"/>
    <w:rsid w:val="00DA3133"/>
    <w:rsid w:val="00DA40C7"/>
    <w:rsid w:val="00DA56E8"/>
    <w:rsid w:val="00DA57D3"/>
    <w:rsid w:val="00DA5D45"/>
    <w:rsid w:val="00DA68F3"/>
    <w:rsid w:val="00DB075E"/>
    <w:rsid w:val="00DB4A3E"/>
    <w:rsid w:val="00DB5923"/>
    <w:rsid w:val="00DB5C36"/>
    <w:rsid w:val="00DB7B48"/>
    <w:rsid w:val="00DC0A95"/>
    <w:rsid w:val="00DC42C7"/>
    <w:rsid w:val="00DC5CDF"/>
    <w:rsid w:val="00DC6DED"/>
    <w:rsid w:val="00DD0E8A"/>
    <w:rsid w:val="00DD2DB0"/>
    <w:rsid w:val="00DD32F6"/>
    <w:rsid w:val="00DD48EC"/>
    <w:rsid w:val="00DD565E"/>
    <w:rsid w:val="00DD6826"/>
    <w:rsid w:val="00DE1036"/>
    <w:rsid w:val="00DE2C74"/>
    <w:rsid w:val="00DF07A0"/>
    <w:rsid w:val="00DF1ECF"/>
    <w:rsid w:val="00DF2B7A"/>
    <w:rsid w:val="00DF3A99"/>
    <w:rsid w:val="00DF5128"/>
    <w:rsid w:val="00DF634F"/>
    <w:rsid w:val="00DF6EE2"/>
    <w:rsid w:val="00E00A4C"/>
    <w:rsid w:val="00E013EC"/>
    <w:rsid w:val="00E03688"/>
    <w:rsid w:val="00E04ACB"/>
    <w:rsid w:val="00E04F1C"/>
    <w:rsid w:val="00E05FC5"/>
    <w:rsid w:val="00E118F8"/>
    <w:rsid w:val="00E11E91"/>
    <w:rsid w:val="00E14290"/>
    <w:rsid w:val="00E150F1"/>
    <w:rsid w:val="00E155D3"/>
    <w:rsid w:val="00E15D2E"/>
    <w:rsid w:val="00E17027"/>
    <w:rsid w:val="00E20B23"/>
    <w:rsid w:val="00E215BC"/>
    <w:rsid w:val="00E25C85"/>
    <w:rsid w:val="00E27EB0"/>
    <w:rsid w:val="00E3097E"/>
    <w:rsid w:val="00E30C58"/>
    <w:rsid w:val="00E323F4"/>
    <w:rsid w:val="00E3277F"/>
    <w:rsid w:val="00E35B26"/>
    <w:rsid w:val="00E36008"/>
    <w:rsid w:val="00E369ED"/>
    <w:rsid w:val="00E379A7"/>
    <w:rsid w:val="00E413C6"/>
    <w:rsid w:val="00E41D90"/>
    <w:rsid w:val="00E41EB8"/>
    <w:rsid w:val="00E429F6"/>
    <w:rsid w:val="00E44EC2"/>
    <w:rsid w:val="00E47FC9"/>
    <w:rsid w:val="00E505D4"/>
    <w:rsid w:val="00E50E66"/>
    <w:rsid w:val="00E51161"/>
    <w:rsid w:val="00E51659"/>
    <w:rsid w:val="00E55A47"/>
    <w:rsid w:val="00E55F8C"/>
    <w:rsid w:val="00E572E8"/>
    <w:rsid w:val="00E578B5"/>
    <w:rsid w:val="00E60360"/>
    <w:rsid w:val="00E60693"/>
    <w:rsid w:val="00E61361"/>
    <w:rsid w:val="00E64067"/>
    <w:rsid w:val="00E64915"/>
    <w:rsid w:val="00E64B12"/>
    <w:rsid w:val="00E64BEC"/>
    <w:rsid w:val="00E658B2"/>
    <w:rsid w:val="00E66C20"/>
    <w:rsid w:val="00E66FE2"/>
    <w:rsid w:val="00E67FC9"/>
    <w:rsid w:val="00E71AF7"/>
    <w:rsid w:val="00E71D2C"/>
    <w:rsid w:val="00E81AA1"/>
    <w:rsid w:val="00E8310C"/>
    <w:rsid w:val="00E83C7A"/>
    <w:rsid w:val="00E857EB"/>
    <w:rsid w:val="00E8603F"/>
    <w:rsid w:val="00E86E9E"/>
    <w:rsid w:val="00E878E7"/>
    <w:rsid w:val="00E93C82"/>
    <w:rsid w:val="00E95641"/>
    <w:rsid w:val="00E95D62"/>
    <w:rsid w:val="00EA1578"/>
    <w:rsid w:val="00EA2B36"/>
    <w:rsid w:val="00EA3104"/>
    <w:rsid w:val="00EA389A"/>
    <w:rsid w:val="00EA7682"/>
    <w:rsid w:val="00EB3F5F"/>
    <w:rsid w:val="00EB5033"/>
    <w:rsid w:val="00EB5282"/>
    <w:rsid w:val="00EB54BF"/>
    <w:rsid w:val="00EB6920"/>
    <w:rsid w:val="00EC09CE"/>
    <w:rsid w:val="00EC1545"/>
    <w:rsid w:val="00EC1608"/>
    <w:rsid w:val="00EC1A45"/>
    <w:rsid w:val="00EC2871"/>
    <w:rsid w:val="00EC28A4"/>
    <w:rsid w:val="00EC3BAE"/>
    <w:rsid w:val="00EC45AF"/>
    <w:rsid w:val="00ED18F1"/>
    <w:rsid w:val="00ED2DE4"/>
    <w:rsid w:val="00ED5FB0"/>
    <w:rsid w:val="00ED6EF5"/>
    <w:rsid w:val="00ED71E1"/>
    <w:rsid w:val="00EE0D71"/>
    <w:rsid w:val="00EE0FA8"/>
    <w:rsid w:val="00EE2244"/>
    <w:rsid w:val="00EE3EBA"/>
    <w:rsid w:val="00EE6C1A"/>
    <w:rsid w:val="00EE740D"/>
    <w:rsid w:val="00EE7490"/>
    <w:rsid w:val="00EF2026"/>
    <w:rsid w:val="00EF354B"/>
    <w:rsid w:val="00EF6C3B"/>
    <w:rsid w:val="00EF6EA9"/>
    <w:rsid w:val="00F01184"/>
    <w:rsid w:val="00F01E79"/>
    <w:rsid w:val="00F028DA"/>
    <w:rsid w:val="00F06822"/>
    <w:rsid w:val="00F116CC"/>
    <w:rsid w:val="00F128E1"/>
    <w:rsid w:val="00F169BA"/>
    <w:rsid w:val="00F1718A"/>
    <w:rsid w:val="00F20CAB"/>
    <w:rsid w:val="00F21F37"/>
    <w:rsid w:val="00F262EF"/>
    <w:rsid w:val="00F279EA"/>
    <w:rsid w:val="00F27CF6"/>
    <w:rsid w:val="00F30923"/>
    <w:rsid w:val="00F30B63"/>
    <w:rsid w:val="00F35856"/>
    <w:rsid w:val="00F35FBD"/>
    <w:rsid w:val="00F41F76"/>
    <w:rsid w:val="00F46F39"/>
    <w:rsid w:val="00F53CD0"/>
    <w:rsid w:val="00F559C9"/>
    <w:rsid w:val="00F55CBD"/>
    <w:rsid w:val="00F56348"/>
    <w:rsid w:val="00F57869"/>
    <w:rsid w:val="00F60BBD"/>
    <w:rsid w:val="00F64F9C"/>
    <w:rsid w:val="00F65A24"/>
    <w:rsid w:val="00F673EC"/>
    <w:rsid w:val="00F7064B"/>
    <w:rsid w:val="00F7080B"/>
    <w:rsid w:val="00F71FC6"/>
    <w:rsid w:val="00F81A81"/>
    <w:rsid w:val="00F83F48"/>
    <w:rsid w:val="00F941B3"/>
    <w:rsid w:val="00F941E6"/>
    <w:rsid w:val="00F958BB"/>
    <w:rsid w:val="00FA1292"/>
    <w:rsid w:val="00FA367F"/>
    <w:rsid w:val="00FA5019"/>
    <w:rsid w:val="00FA5F77"/>
    <w:rsid w:val="00FB0CF4"/>
    <w:rsid w:val="00FB1706"/>
    <w:rsid w:val="00FB229C"/>
    <w:rsid w:val="00FB4E4B"/>
    <w:rsid w:val="00FB5269"/>
    <w:rsid w:val="00FB577D"/>
    <w:rsid w:val="00FB61A4"/>
    <w:rsid w:val="00FC057B"/>
    <w:rsid w:val="00FC06B2"/>
    <w:rsid w:val="00FC2F21"/>
    <w:rsid w:val="00FC49DA"/>
    <w:rsid w:val="00FC4F02"/>
    <w:rsid w:val="00FC5BF8"/>
    <w:rsid w:val="00FC5C79"/>
    <w:rsid w:val="00FD1C6D"/>
    <w:rsid w:val="00FD1D07"/>
    <w:rsid w:val="00FD1DC8"/>
    <w:rsid w:val="00FD3C78"/>
    <w:rsid w:val="00FD4450"/>
    <w:rsid w:val="00FD551C"/>
    <w:rsid w:val="00FD65B5"/>
    <w:rsid w:val="00FE2086"/>
    <w:rsid w:val="00FE258F"/>
    <w:rsid w:val="00FE2638"/>
    <w:rsid w:val="00FE2BB4"/>
    <w:rsid w:val="00FE4602"/>
    <w:rsid w:val="00FE49E5"/>
    <w:rsid w:val="00FE5872"/>
    <w:rsid w:val="00FE591E"/>
    <w:rsid w:val="00FE5D25"/>
    <w:rsid w:val="00FE7107"/>
    <w:rsid w:val="00FE7985"/>
    <w:rsid w:val="00FE7B73"/>
    <w:rsid w:val="00FE7E31"/>
    <w:rsid w:val="00FF31DF"/>
    <w:rsid w:val="00FF46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f9" stroke="f">
      <v:fill color="#ff9"/>
      <v:stroke on="f"/>
    </o:shapedefaults>
    <o:shapelayout v:ext="edit">
      <o:idmap v:ext="edit" data="1"/>
    </o:shapelayout>
  </w:shapeDefaults>
  <w:decimalSymbol w:val=","/>
  <w:listSeparator w:val=","/>
  <w15:chartTrackingRefBased/>
  <w15:docId w15:val="{A769B99A-AD4A-44F7-BB65-FAE6A00AF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597"/>
    <w:rPr>
      <w:sz w:val="24"/>
      <w:szCs w:val="24"/>
      <w:lang w:val="es-ES" w:eastAsia="es-ES"/>
    </w:rPr>
  </w:style>
  <w:style w:type="paragraph" w:styleId="Ttulo1">
    <w:name w:val="heading 1"/>
    <w:basedOn w:val="Normal"/>
    <w:next w:val="Normal"/>
    <w:qFormat/>
    <w:pPr>
      <w:keepNext/>
      <w:jc w:val="center"/>
      <w:outlineLvl w:val="0"/>
    </w:pPr>
    <w:rPr>
      <w:rFonts w:ascii="Verdana" w:hAnsi="Verdana"/>
      <w:b/>
      <w:bCs/>
      <w:sz w:val="28"/>
    </w:rPr>
  </w:style>
  <w:style w:type="paragraph" w:styleId="Ttulo2">
    <w:name w:val="heading 2"/>
    <w:basedOn w:val="Normal"/>
    <w:next w:val="Normal"/>
    <w:qFormat/>
    <w:pPr>
      <w:keepNext/>
      <w:jc w:val="center"/>
      <w:outlineLvl w:val="1"/>
    </w:pPr>
    <w:rPr>
      <w:rFonts w:ascii="Verdana" w:hAnsi="Verdana"/>
      <w:b/>
    </w:rPr>
  </w:style>
  <w:style w:type="paragraph" w:styleId="Ttulo3">
    <w:name w:val="heading 3"/>
    <w:basedOn w:val="Normal"/>
    <w:next w:val="Normal"/>
    <w:qFormat/>
    <w:pPr>
      <w:keepNext/>
      <w:ind w:left="540"/>
      <w:jc w:val="both"/>
      <w:outlineLvl w:val="2"/>
    </w:pPr>
    <w:rPr>
      <w:rFonts w:ascii="Verdana" w:hAnsi="Verdana"/>
      <w:b/>
      <w:bCs/>
      <w:szCs w:val="20"/>
      <w:lang w:val="es-MX" w:eastAsia="en-US"/>
    </w:rPr>
  </w:style>
  <w:style w:type="paragraph" w:styleId="Ttulo4">
    <w:name w:val="heading 4"/>
    <w:basedOn w:val="Normal"/>
    <w:next w:val="Normal"/>
    <w:qFormat/>
    <w:pPr>
      <w:keepNext/>
      <w:jc w:val="center"/>
      <w:outlineLvl w:val="3"/>
    </w:pPr>
    <w:rPr>
      <w:rFonts w:ascii="Arial" w:hAnsi="Arial"/>
    </w:rPr>
  </w:style>
  <w:style w:type="paragraph" w:styleId="Ttulo5">
    <w:name w:val="heading 5"/>
    <w:basedOn w:val="Normal"/>
    <w:next w:val="Normal"/>
    <w:qFormat/>
    <w:pPr>
      <w:keepNext/>
      <w:outlineLvl w:val="4"/>
    </w:pPr>
    <w:rPr>
      <w:rFonts w:ascii="Verdana" w:hAnsi="Verdana"/>
      <w:u w:val="single"/>
    </w:rPr>
  </w:style>
  <w:style w:type="paragraph" w:styleId="Ttulo6">
    <w:name w:val="heading 6"/>
    <w:basedOn w:val="Normal"/>
    <w:next w:val="Normal"/>
    <w:qFormat/>
    <w:pPr>
      <w:keepNext/>
      <w:autoSpaceDE w:val="0"/>
      <w:autoSpaceDN w:val="0"/>
      <w:adjustRightInd w:val="0"/>
      <w:jc w:val="center"/>
      <w:outlineLvl w:val="5"/>
    </w:pPr>
    <w:rPr>
      <w:rFonts w:ascii="Verdana" w:hAnsi="Verdana"/>
      <w:b/>
      <w:bCs/>
      <w:color w:val="000000"/>
      <w:sz w:val="28"/>
      <w:szCs w:val="28"/>
      <w:lang w:val="es-MX"/>
    </w:rPr>
  </w:style>
  <w:style w:type="paragraph" w:styleId="Ttulo7">
    <w:name w:val="heading 7"/>
    <w:basedOn w:val="Normal"/>
    <w:next w:val="Normal"/>
    <w:qFormat/>
    <w:pPr>
      <w:keepNext/>
      <w:jc w:val="center"/>
      <w:outlineLvl w:val="6"/>
    </w:pPr>
    <w:rPr>
      <w:sz w:val="32"/>
      <w:szCs w:val="20"/>
      <w:lang w:val="es-ES_tradnl"/>
    </w:rPr>
  </w:style>
  <w:style w:type="paragraph" w:styleId="Ttulo8">
    <w:name w:val="heading 8"/>
    <w:basedOn w:val="Normal"/>
    <w:next w:val="Normal"/>
    <w:qFormat/>
    <w:pPr>
      <w:keepNext/>
      <w:jc w:val="center"/>
      <w:outlineLvl w:val="7"/>
    </w:pPr>
    <w:rPr>
      <w:rFonts w:ascii="Tahoma" w:hAnsi="Tahoma" w:cs="AGaramond-Regular"/>
      <w:b/>
      <w:bCs/>
      <w:sz w:val="28"/>
      <w:szCs w:val="20"/>
      <w:u w:val="single"/>
      <w:lang w:val="es-ES_tradnl"/>
    </w:rPr>
  </w:style>
  <w:style w:type="paragraph" w:styleId="Ttulo9">
    <w:name w:val="heading 9"/>
    <w:basedOn w:val="Normal"/>
    <w:next w:val="Normal"/>
    <w:qFormat/>
    <w:pPr>
      <w:keepNext/>
      <w:autoSpaceDE w:val="0"/>
      <w:autoSpaceDN w:val="0"/>
      <w:adjustRightInd w:val="0"/>
      <w:outlineLvl w:val="8"/>
    </w:pPr>
    <w:rPr>
      <w:rFonts w:ascii="Verdana" w:hAnsi="Verdana"/>
      <w:color w:val="000000"/>
      <w:sz w:val="28"/>
      <w:szCs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both"/>
    </w:pPr>
    <w:rPr>
      <w:rFonts w:ascii="Verdana" w:hAnsi="Verdana"/>
    </w:rPr>
  </w:style>
  <w:style w:type="paragraph" w:customStyle="1" w:styleId="Ttulo">
    <w:name w:val="Título"/>
    <w:basedOn w:val="Normal"/>
    <w:qFormat/>
    <w:pPr>
      <w:jc w:val="center"/>
    </w:pPr>
    <w:rPr>
      <w:rFonts w:ascii="Arial" w:hAnsi="Arial"/>
      <w:b/>
      <w:lang w:val="es-ES_tradnl"/>
    </w:rPr>
  </w:style>
  <w:style w:type="paragraph" w:styleId="Textoindependiente3">
    <w:name w:val="Body Text 3"/>
    <w:basedOn w:val="Normal"/>
    <w:pPr>
      <w:jc w:val="both"/>
    </w:pPr>
    <w:rPr>
      <w:rFonts w:ascii="Arial" w:hAnsi="Arial"/>
      <w:lang w:val="es-ES_tradnl"/>
    </w:rPr>
  </w:style>
  <w:style w:type="paragraph" w:styleId="Subttulo">
    <w:name w:val="Subtitle"/>
    <w:basedOn w:val="Normal"/>
    <w:qFormat/>
    <w:pPr>
      <w:jc w:val="center"/>
    </w:pPr>
    <w:rPr>
      <w:rFonts w:ascii="Verdana" w:hAnsi="Verdana"/>
      <w:b/>
    </w:rPr>
  </w:style>
  <w:style w:type="paragraph" w:customStyle="1" w:styleId="Ttulodecubierta">
    <w:name w:val="Título de cubierta"/>
    <w:basedOn w:val="Normal"/>
    <w:next w:val="Normal"/>
    <w:pPr>
      <w:keepNext/>
      <w:keepLines/>
      <w:pBdr>
        <w:top w:val="single" w:sz="48" w:space="31" w:color="auto"/>
      </w:pBdr>
      <w:tabs>
        <w:tab w:val="num" w:pos="-567"/>
        <w:tab w:val="left" w:pos="0"/>
      </w:tabs>
      <w:spacing w:before="240" w:after="500" w:line="640" w:lineRule="exact"/>
      <w:ind w:left="-839" w:right="-839"/>
      <w:jc w:val="both"/>
    </w:pPr>
    <w:rPr>
      <w:rFonts w:ascii="Arial Black" w:hAnsi="Arial Black"/>
      <w:b/>
      <w:spacing w:val="-48"/>
      <w:kern w:val="28"/>
      <w:sz w:val="64"/>
    </w:rPr>
  </w:style>
  <w:style w:type="paragraph" w:customStyle="1" w:styleId="Subttulodecubierta">
    <w:name w:val="Subtítulo de cubierta"/>
    <w:basedOn w:val="Ttulodecubierta"/>
    <w:next w:val="Textoindependiente"/>
    <w:pPr>
      <w:pBdr>
        <w:top w:val="single" w:sz="6" w:space="24" w:color="auto"/>
      </w:pBdr>
      <w:tabs>
        <w:tab w:val="clear" w:pos="0"/>
      </w:tabs>
      <w:spacing w:before="0" w:after="0" w:line="480" w:lineRule="atLeast"/>
      <w:ind w:left="0" w:right="0"/>
    </w:pPr>
    <w:rPr>
      <w:rFonts w:ascii="Arial" w:hAnsi="Arial"/>
      <w:b w:val="0"/>
      <w:spacing w:val="-30"/>
      <w:sz w:val="48"/>
    </w:rPr>
  </w:style>
  <w:style w:type="paragraph" w:styleId="Encabezado">
    <w:name w:val="header"/>
    <w:basedOn w:val="Normal"/>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Sangra3detindependiente">
    <w:name w:val="Body Text Indent 3"/>
    <w:basedOn w:val="Normal"/>
    <w:pPr>
      <w:ind w:left="540"/>
      <w:jc w:val="both"/>
    </w:pPr>
    <w:rPr>
      <w:rFonts w:ascii="Verdana" w:hAnsi="Verdana"/>
      <w:lang w:val="es-CO" w:eastAsia="en-US"/>
    </w:rPr>
  </w:style>
  <w:style w:type="character" w:styleId="Hipervnculo">
    <w:name w:val="Hyperlink"/>
    <w:rPr>
      <w:color w:val="0000FF"/>
      <w:u w:val="single"/>
    </w:rPr>
  </w:style>
  <w:style w:type="paragraph" w:styleId="Textoindependiente2">
    <w:name w:val="Body Text 2"/>
    <w:basedOn w:val="Normal"/>
    <w:pPr>
      <w:pBdr>
        <w:top w:val="single" w:sz="4" w:space="1" w:color="auto"/>
      </w:pBdr>
      <w:jc w:val="both"/>
    </w:pPr>
    <w:rPr>
      <w:rFonts w:ascii="Arial" w:hAnsi="Arial"/>
      <w:sz w:val="20"/>
      <w:lang w:val="es-CO"/>
    </w:rPr>
  </w:style>
  <w:style w:type="paragraph" w:styleId="Sangradetextonormal">
    <w:name w:val="Body Text Indent"/>
    <w:basedOn w:val="Normal"/>
    <w:pPr>
      <w:ind w:left="709"/>
      <w:jc w:val="both"/>
    </w:pPr>
    <w:rPr>
      <w:rFonts w:ascii="Arial" w:hAnsi="Arial"/>
      <w:snapToGrid w:val="0"/>
    </w:rPr>
  </w:style>
  <w:style w:type="character" w:styleId="Refdenotaalpie">
    <w:name w:val="footnote reference"/>
    <w:rPr>
      <w:vertAlign w:val="superscript"/>
    </w:rPr>
  </w:style>
  <w:style w:type="paragraph" w:styleId="Textonotapie">
    <w:name w:val="footnote text"/>
    <w:basedOn w:val="Normal"/>
    <w:link w:val="TextonotapieCar"/>
    <w:pPr>
      <w:jc w:val="both"/>
    </w:pPr>
    <w:rPr>
      <w:rFonts w:ascii="Arial" w:hAnsi="Arial"/>
      <w:sz w:val="20"/>
    </w:rPr>
  </w:style>
  <w:style w:type="paragraph" w:customStyle="1" w:styleId="Textoindependiente21">
    <w:name w:val="Texto independiente 21"/>
    <w:basedOn w:val="Normal"/>
    <w:pPr>
      <w:widowControl w:val="0"/>
      <w:ind w:left="454" w:hanging="454"/>
      <w:jc w:val="both"/>
    </w:pPr>
    <w:rPr>
      <w:rFonts w:ascii="Arial" w:hAnsi="Arial"/>
      <w:sz w:val="22"/>
      <w:lang w:val="es-ES_tradnl"/>
    </w:rPr>
  </w:style>
  <w:style w:type="paragraph" w:customStyle="1" w:styleId="BodyText21">
    <w:name w:val="Body Text 21"/>
    <w:basedOn w:val="Normal"/>
    <w:pPr>
      <w:widowControl w:val="0"/>
      <w:jc w:val="both"/>
    </w:pPr>
    <w:rPr>
      <w:rFonts w:ascii="Arial" w:hAnsi="Arial"/>
      <w:lang w:val="es-ES_tradnl"/>
    </w:rPr>
  </w:style>
  <w:style w:type="paragraph" w:customStyle="1" w:styleId="c8">
    <w:name w:val="c8"/>
    <w:basedOn w:val="Normal"/>
    <w:pPr>
      <w:widowControl w:val="0"/>
      <w:overflowPunct w:val="0"/>
      <w:autoSpaceDE w:val="0"/>
      <w:autoSpaceDN w:val="0"/>
      <w:adjustRightInd w:val="0"/>
      <w:spacing w:line="240" w:lineRule="atLeast"/>
      <w:jc w:val="center"/>
      <w:textAlignment w:val="baseline"/>
    </w:pPr>
  </w:style>
  <w:style w:type="paragraph" w:styleId="Sangra2detindependiente">
    <w:name w:val="Body Text Indent 2"/>
    <w:basedOn w:val="Normal"/>
    <w:pPr>
      <w:ind w:left="284"/>
    </w:pPr>
    <w:rPr>
      <w:rFonts w:ascii="Verdana" w:hAnsi="Verdana"/>
      <w:lang w:val="es-CO"/>
    </w:rPr>
  </w:style>
  <w:style w:type="paragraph" w:customStyle="1" w:styleId="Textoindependiente31">
    <w:name w:val="Texto independiente 31"/>
    <w:basedOn w:val="Normal"/>
    <w:pPr>
      <w:widowControl w:val="0"/>
    </w:pPr>
    <w:rPr>
      <w:rFonts w:ascii="Arial" w:hAnsi="Arial"/>
      <w:sz w:val="22"/>
      <w:lang w:val="es-ES_tradnl"/>
    </w:rPr>
  </w:style>
  <w:style w:type="character" w:styleId="Hipervnculovisitado">
    <w:name w:val="FollowedHyperlink"/>
    <w:rPr>
      <w:color w:val="800080"/>
      <w:u w:val="single"/>
    </w:rPr>
  </w:style>
  <w:style w:type="character" w:styleId="Nmerodepgina">
    <w:name w:val="page number"/>
    <w:basedOn w:val="Fuentedeprrafopredeter"/>
  </w:style>
  <w:style w:type="paragraph" w:customStyle="1" w:styleId="font5">
    <w:name w:val="font5"/>
    <w:basedOn w:val="Normal"/>
    <w:pPr>
      <w:spacing w:before="100" w:beforeAutospacing="1" w:after="100" w:afterAutospacing="1"/>
    </w:pPr>
    <w:rPr>
      <w:rFonts w:ascii="Verdana" w:eastAsia="Arial Unicode MS" w:hAnsi="Verdana" w:cs="Garamond"/>
      <w:sz w:val="20"/>
      <w:szCs w:val="20"/>
    </w:rPr>
  </w:style>
  <w:style w:type="paragraph" w:customStyle="1" w:styleId="font6">
    <w:name w:val="font6"/>
    <w:basedOn w:val="Normal"/>
    <w:pPr>
      <w:spacing w:before="100" w:beforeAutospacing="1" w:after="100" w:afterAutospacing="1"/>
    </w:pPr>
    <w:rPr>
      <w:rFonts w:ascii="Verdana" w:eastAsia="Arial Unicode MS" w:hAnsi="Verdana" w:cs="Garamond"/>
      <w:b/>
      <w:bCs/>
      <w:sz w:val="20"/>
      <w:szCs w:val="20"/>
    </w:rPr>
  </w:style>
  <w:style w:type="paragraph" w:customStyle="1" w:styleId="font7">
    <w:name w:val="font7"/>
    <w:basedOn w:val="Normal"/>
    <w:pPr>
      <w:spacing w:before="100" w:beforeAutospacing="1" w:after="100" w:afterAutospacing="1"/>
    </w:pPr>
    <w:rPr>
      <w:rFonts w:eastAsia="Arial Unicode MS"/>
    </w:rPr>
  </w:style>
  <w:style w:type="paragraph" w:customStyle="1" w:styleId="font8">
    <w:name w:val="font8"/>
    <w:basedOn w:val="Normal"/>
    <w:pPr>
      <w:spacing w:before="100" w:beforeAutospacing="1" w:after="100" w:afterAutospacing="1"/>
    </w:pPr>
    <w:rPr>
      <w:rFonts w:eastAsia="Arial Unicode MS"/>
      <w:sz w:val="14"/>
      <w:szCs w:val="14"/>
    </w:rPr>
  </w:style>
  <w:style w:type="paragraph" w:customStyle="1" w:styleId="xl24">
    <w:name w:val="xl24"/>
    <w:basedOn w:val="Normal"/>
    <w:pPr>
      <w:pBdr>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Normal"/>
    <w:pPr>
      <w:pBdr>
        <w:bottom w:val="single" w:sz="4" w:space="0" w:color="auto"/>
        <w:right w:val="single" w:sz="4" w:space="0" w:color="auto"/>
      </w:pBdr>
      <w:spacing w:before="100" w:beforeAutospacing="1" w:after="100" w:afterAutospacing="1"/>
      <w:jc w:val="center"/>
      <w:textAlignment w:val="top"/>
    </w:pPr>
    <w:rPr>
      <w:rFonts w:ascii="Verdana" w:eastAsia="Arial Unicode MS" w:hAnsi="Verdana" w:cs="Garamond"/>
    </w:rPr>
  </w:style>
  <w:style w:type="paragraph" w:customStyle="1" w:styleId="xl26">
    <w:name w:val="xl26"/>
    <w:basedOn w:val="Normal"/>
    <w:pPr>
      <w:pBdr>
        <w:bottom w:val="single" w:sz="4" w:space="0" w:color="auto"/>
        <w:right w:val="single" w:sz="4" w:space="0" w:color="auto"/>
      </w:pBdr>
      <w:spacing w:before="100" w:beforeAutospacing="1" w:after="100" w:afterAutospacing="1"/>
      <w:jc w:val="center"/>
      <w:textAlignment w:val="top"/>
    </w:pPr>
    <w:rPr>
      <w:rFonts w:ascii="Verdana" w:eastAsia="Arial Unicode MS" w:hAnsi="Verdana" w:cs="Garamond"/>
      <w:color w:val="FF0000"/>
    </w:rPr>
  </w:style>
  <w:style w:type="paragraph" w:customStyle="1" w:styleId="xl27">
    <w:name w:val="xl27"/>
    <w:basedOn w:val="Normal"/>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Garamond"/>
      <w:color w:val="FF0000"/>
    </w:rPr>
  </w:style>
  <w:style w:type="paragraph" w:customStyle="1" w:styleId="xl28">
    <w:name w:val="xl28"/>
    <w:basedOn w:val="Normal"/>
    <w:pPr>
      <w:pBdr>
        <w:top w:val="single" w:sz="4" w:space="0" w:color="auto"/>
        <w:left w:val="single" w:sz="4" w:space="0" w:color="auto"/>
        <w:right w:val="single" w:sz="4" w:space="0" w:color="auto"/>
      </w:pBdr>
      <w:spacing w:before="100" w:beforeAutospacing="1" w:after="100" w:afterAutospacing="1"/>
      <w:jc w:val="center"/>
      <w:textAlignment w:val="top"/>
    </w:pPr>
    <w:rPr>
      <w:rFonts w:ascii="Verdana" w:eastAsia="Arial Unicode MS" w:hAnsi="Verdana" w:cs="Garamond"/>
      <w:color w:val="FF0000"/>
    </w:rPr>
  </w:style>
  <w:style w:type="paragraph" w:customStyle="1" w:styleId="xl29">
    <w:name w:val="xl29"/>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Garamond"/>
      <w:color w:val="FF0000"/>
    </w:rPr>
  </w:style>
  <w:style w:type="paragraph" w:customStyle="1" w:styleId="xl30">
    <w:name w:val="xl30"/>
    <w:basedOn w:val="Normal"/>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Garamond"/>
    </w:rPr>
  </w:style>
  <w:style w:type="paragraph" w:customStyle="1" w:styleId="xl31">
    <w:name w:val="xl31"/>
    <w:basedOn w:val="Normal"/>
    <w:pPr>
      <w:pBdr>
        <w:top w:val="single" w:sz="4" w:space="0" w:color="auto"/>
        <w:left w:val="single" w:sz="4" w:space="0" w:color="auto"/>
        <w:right w:val="single" w:sz="4" w:space="0" w:color="auto"/>
      </w:pBdr>
      <w:spacing w:before="100" w:beforeAutospacing="1" w:after="100" w:afterAutospacing="1"/>
      <w:jc w:val="center"/>
      <w:textAlignment w:val="top"/>
    </w:pPr>
    <w:rPr>
      <w:rFonts w:ascii="Verdana" w:eastAsia="Arial Unicode MS" w:hAnsi="Verdana" w:cs="Garamond"/>
    </w:rPr>
  </w:style>
  <w:style w:type="paragraph" w:customStyle="1" w:styleId="xl32">
    <w:name w:val="xl32"/>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Garamond"/>
    </w:rPr>
  </w:style>
  <w:style w:type="paragraph" w:customStyle="1" w:styleId="xl33">
    <w:name w:val="xl33"/>
    <w:basedOn w:val="Normal"/>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34">
    <w:name w:val="xl34"/>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35">
    <w:name w:val="xl35"/>
    <w:basedOn w:val="Normal"/>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Garamond"/>
      <w:b/>
      <w:bCs/>
    </w:rPr>
  </w:style>
  <w:style w:type="paragraph" w:customStyle="1" w:styleId="xl36">
    <w:name w:val="xl36"/>
    <w:basedOn w:val="Normal"/>
    <w:pPr>
      <w:pBdr>
        <w:top w:val="single" w:sz="8"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Garamond"/>
      <w:b/>
      <w:bCs/>
    </w:rPr>
  </w:style>
  <w:style w:type="paragraph" w:customStyle="1" w:styleId="xl37">
    <w:name w:val="xl37"/>
    <w:basedOn w:val="Normal"/>
    <w:pPr>
      <w:pBdr>
        <w:top w:val="single" w:sz="8" w:space="0" w:color="auto"/>
        <w:bottom w:val="single" w:sz="4" w:space="0" w:color="auto"/>
        <w:right w:val="single" w:sz="8" w:space="0" w:color="auto"/>
      </w:pBdr>
      <w:spacing w:before="100" w:beforeAutospacing="1" w:after="100" w:afterAutospacing="1"/>
      <w:jc w:val="center"/>
      <w:textAlignment w:val="top"/>
    </w:pPr>
    <w:rPr>
      <w:rFonts w:ascii="Verdana" w:eastAsia="Arial Unicode MS" w:hAnsi="Verdana" w:cs="Garamond"/>
      <w:b/>
      <w:bCs/>
    </w:rPr>
  </w:style>
  <w:style w:type="paragraph" w:customStyle="1" w:styleId="xl38">
    <w:name w:val="xl38"/>
    <w:basedOn w:val="Normal"/>
    <w:pPr>
      <w:pBdr>
        <w:left w:val="single" w:sz="8"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Garamond"/>
    </w:rPr>
  </w:style>
  <w:style w:type="paragraph" w:customStyle="1" w:styleId="xl39">
    <w:name w:val="xl39"/>
    <w:basedOn w:val="Normal"/>
    <w:pPr>
      <w:pBdr>
        <w:bottom w:val="single" w:sz="4" w:space="0" w:color="auto"/>
        <w:right w:val="single" w:sz="8" w:space="0" w:color="auto"/>
      </w:pBdr>
      <w:spacing w:before="100" w:beforeAutospacing="1" w:after="100" w:afterAutospacing="1"/>
      <w:jc w:val="both"/>
      <w:textAlignment w:val="top"/>
    </w:pPr>
    <w:rPr>
      <w:rFonts w:eastAsia="Arial Unicode MS"/>
    </w:rPr>
  </w:style>
  <w:style w:type="paragraph" w:customStyle="1" w:styleId="xl40">
    <w:name w:val="xl40"/>
    <w:basedOn w:val="Normal"/>
    <w:pPr>
      <w:pBdr>
        <w:top w:val="single" w:sz="4" w:space="0" w:color="auto"/>
        <w:left w:val="single" w:sz="8" w:space="0" w:color="auto"/>
        <w:right w:val="single" w:sz="4" w:space="0" w:color="auto"/>
      </w:pBdr>
      <w:spacing w:before="100" w:beforeAutospacing="1" w:after="100" w:afterAutospacing="1"/>
      <w:jc w:val="center"/>
      <w:textAlignment w:val="top"/>
    </w:pPr>
    <w:rPr>
      <w:rFonts w:ascii="Verdana" w:eastAsia="Arial Unicode MS" w:hAnsi="Verdana" w:cs="Garamond"/>
      <w:color w:val="FF0000"/>
    </w:rPr>
  </w:style>
  <w:style w:type="paragraph" w:customStyle="1" w:styleId="xl41">
    <w:name w:val="xl41"/>
    <w:basedOn w:val="Normal"/>
    <w:pPr>
      <w:pBdr>
        <w:right w:val="single" w:sz="8" w:space="0" w:color="auto"/>
      </w:pBdr>
      <w:spacing w:before="100" w:beforeAutospacing="1" w:after="100" w:afterAutospacing="1"/>
      <w:jc w:val="both"/>
      <w:textAlignment w:val="top"/>
    </w:pPr>
    <w:rPr>
      <w:rFonts w:ascii="Wingdings" w:eastAsia="Arial Unicode MS" w:hAnsi="Wingdings" w:cs="Garamond"/>
    </w:rPr>
  </w:style>
  <w:style w:type="paragraph" w:customStyle="1" w:styleId="xl42">
    <w:name w:val="xl42"/>
    <w:basedOn w:val="Normal"/>
    <w:pPr>
      <w:pBdr>
        <w:left w:val="single" w:sz="8" w:space="0" w:color="auto"/>
        <w:right w:val="single" w:sz="4" w:space="0" w:color="auto"/>
      </w:pBdr>
      <w:spacing w:before="100" w:beforeAutospacing="1" w:after="100" w:afterAutospacing="1"/>
      <w:jc w:val="center"/>
      <w:textAlignment w:val="top"/>
    </w:pPr>
    <w:rPr>
      <w:rFonts w:ascii="Verdana" w:eastAsia="Arial Unicode MS" w:hAnsi="Verdana" w:cs="Garamond"/>
      <w:color w:val="FF0000"/>
    </w:rPr>
  </w:style>
  <w:style w:type="paragraph" w:customStyle="1" w:styleId="xl43">
    <w:name w:val="xl43"/>
    <w:basedOn w:val="Normal"/>
    <w:pPr>
      <w:pBdr>
        <w:left w:val="single" w:sz="8"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Garamond"/>
      <w:color w:val="FF0000"/>
    </w:rPr>
  </w:style>
  <w:style w:type="paragraph" w:customStyle="1" w:styleId="xl44">
    <w:name w:val="xl44"/>
    <w:basedOn w:val="Normal"/>
    <w:pPr>
      <w:pBdr>
        <w:bottom w:val="single" w:sz="4" w:space="0" w:color="auto"/>
        <w:right w:val="single" w:sz="8" w:space="0" w:color="auto"/>
      </w:pBdr>
      <w:spacing w:before="100" w:beforeAutospacing="1" w:after="100" w:afterAutospacing="1"/>
      <w:jc w:val="both"/>
      <w:textAlignment w:val="top"/>
    </w:pPr>
    <w:rPr>
      <w:rFonts w:ascii="Wingdings" w:eastAsia="Arial Unicode MS" w:hAnsi="Wingdings" w:cs="Garamond"/>
    </w:rPr>
  </w:style>
  <w:style w:type="paragraph" w:customStyle="1" w:styleId="xl45">
    <w:name w:val="xl45"/>
    <w:basedOn w:val="Normal"/>
    <w:pPr>
      <w:pBdr>
        <w:top w:val="single" w:sz="4" w:space="0" w:color="auto"/>
        <w:left w:val="single" w:sz="8" w:space="0" w:color="auto"/>
        <w:right w:val="single" w:sz="4" w:space="0" w:color="auto"/>
      </w:pBdr>
      <w:spacing w:before="100" w:beforeAutospacing="1" w:after="100" w:afterAutospacing="1"/>
      <w:jc w:val="center"/>
      <w:textAlignment w:val="top"/>
    </w:pPr>
    <w:rPr>
      <w:rFonts w:ascii="Verdana" w:eastAsia="Arial Unicode MS" w:hAnsi="Verdana" w:cs="Garamond"/>
    </w:rPr>
  </w:style>
  <w:style w:type="paragraph" w:customStyle="1" w:styleId="xl46">
    <w:name w:val="xl46"/>
    <w:basedOn w:val="Normal"/>
    <w:pPr>
      <w:pBdr>
        <w:left w:val="single" w:sz="8" w:space="0" w:color="auto"/>
        <w:right w:val="single" w:sz="4" w:space="0" w:color="auto"/>
      </w:pBdr>
      <w:spacing w:before="100" w:beforeAutospacing="1" w:after="100" w:afterAutospacing="1"/>
      <w:jc w:val="center"/>
      <w:textAlignment w:val="top"/>
    </w:pPr>
    <w:rPr>
      <w:rFonts w:ascii="Verdana" w:eastAsia="Arial Unicode MS" w:hAnsi="Verdana" w:cs="Garamond"/>
    </w:rPr>
  </w:style>
  <w:style w:type="paragraph" w:customStyle="1" w:styleId="xl47">
    <w:name w:val="xl47"/>
    <w:basedOn w:val="Normal"/>
    <w:pPr>
      <w:pBdr>
        <w:right w:val="single" w:sz="8" w:space="0" w:color="auto"/>
      </w:pBdr>
      <w:spacing w:before="100" w:beforeAutospacing="1" w:after="100" w:afterAutospacing="1"/>
      <w:textAlignment w:val="top"/>
    </w:pPr>
    <w:rPr>
      <w:rFonts w:ascii="Wingdings" w:eastAsia="Arial Unicode MS" w:hAnsi="Wingdings" w:cs="Garamond"/>
    </w:rPr>
  </w:style>
  <w:style w:type="paragraph" w:customStyle="1" w:styleId="xl48">
    <w:name w:val="xl48"/>
    <w:basedOn w:val="Normal"/>
    <w:pPr>
      <w:pBdr>
        <w:bottom w:val="single" w:sz="4" w:space="0" w:color="auto"/>
        <w:right w:val="single" w:sz="8" w:space="0" w:color="auto"/>
      </w:pBdr>
      <w:spacing w:before="100" w:beforeAutospacing="1" w:after="100" w:afterAutospacing="1"/>
      <w:textAlignment w:val="top"/>
    </w:pPr>
    <w:rPr>
      <w:rFonts w:ascii="Wingdings" w:eastAsia="Arial Unicode MS" w:hAnsi="Wingdings" w:cs="Garamond"/>
    </w:rPr>
  </w:style>
  <w:style w:type="paragraph" w:customStyle="1" w:styleId="xl49">
    <w:name w:val="xl49"/>
    <w:basedOn w:val="Normal"/>
    <w:pPr>
      <w:pBdr>
        <w:bottom w:val="single" w:sz="4" w:space="0" w:color="auto"/>
        <w:right w:val="single" w:sz="8" w:space="0" w:color="auto"/>
      </w:pBdr>
      <w:spacing w:before="100" w:beforeAutospacing="1" w:after="100" w:afterAutospacing="1"/>
      <w:textAlignment w:val="top"/>
    </w:pPr>
    <w:rPr>
      <w:rFonts w:ascii="Verdana" w:eastAsia="Arial Unicode MS" w:hAnsi="Verdana" w:cs="Garamond"/>
    </w:rPr>
  </w:style>
  <w:style w:type="paragraph" w:customStyle="1" w:styleId="xl50">
    <w:name w:val="xl50"/>
    <w:basedOn w:val="Normal"/>
    <w:pPr>
      <w:pBdr>
        <w:right w:val="single" w:sz="8" w:space="0" w:color="auto"/>
      </w:pBdr>
      <w:spacing w:before="100" w:beforeAutospacing="1" w:after="100" w:afterAutospacing="1"/>
      <w:jc w:val="both"/>
      <w:textAlignment w:val="top"/>
    </w:pPr>
    <w:rPr>
      <w:rFonts w:ascii="Verdana" w:eastAsia="Arial Unicode MS" w:hAnsi="Verdana" w:cs="Garamond"/>
    </w:rPr>
  </w:style>
  <w:style w:type="paragraph" w:customStyle="1" w:styleId="xl51">
    <w:name w:val="xl51"/>
    <w:basedOn w:val="Normal"/>
    <w:pPr>
      <w:pBdr>
        <w:bottom w:val="single" w:sz="4" w:space="0" w:color="auto"/>
        <w:right w:val="single" w:sz="8" w:space="0" w:color="auto"/>
      </w:pBdr>
      <w:spacing w:before="100" w:beforeAutospacing="1" w:after="100" w:afterAutospacing="1"/>
      <w:jc w:val="both"/>
      <w:textAlignment w:val="top"/>
    </w:pPr>
    <w:rPr>
      <w:rFonts w:ascii="Verdana" w:eastAsia="Arial Unicode MS" w:hAnsi="Verdana" w:cs="Garamond"/>
    </w:rPr>
  </w:style>
  <w:style w:type="paragraph" w:customStyle="1" w:styleId="xl52">
    <w:name w:val="xl52"/>
    <w:basedOn w:val="Normal"/>
    <w:pPr>
      <w:pBdr>
        <w:right w:val="single" w:sz="8" w:space="0" w:color="auto"/>
      </w:pBdr>
      <w:spacing w:before="100" w:beforeAutospacing="1" w:after="100" w:afterAutospacing="1"/>
      <w:textAlignment w:val="top"/>
    </w:pPr>
    <w:rPr>
      <w:rFonts w:ascii="Wingdings" w:eastAsia="Arial Unicode MS" w:hAnsi="Wingdings" w:cs="Garamond"/>
    </w:rPr>
  </w:style>
  <w:style w:type="paragraph" w:customStyle="1" w:styleId="xl53">
    <w:name w:val="xl53"/>
    <w:basedOn w:val="Normal"/>
    <w:pPr>
      <w:pBdr>
        <w:bottom w:val="single" w:sz="4" w:space="0" w:color="auto"/>
        <w:right w:val="single" w:sz="8" w:space="0" w:color="auto"/>
      </w:pBdr>
      <w:spacing w:before="100" w:beforeAutospacing="1" w:after="100" w:afterAutospacing="1"/>
      <w:textAlignment w:val="top"/>
    </w:pPr>
    <w:rPr>
      <w:rFonts w:ascii="Wingdings" w:eastAsia="Arial Unicode MS" w:hAnsi="Wingdings" w:cs="Garamond"/>
    </w:rPr>
  </w:style>
  <w:style w:type="paragraph" w:customStyle="1" w:styleId="xl54">
    <w:name w:val="xl54"/>
    <w:basedOn w:val="Normal"/>
    <w:pPr>
      <w:pBdr>
        <w:bottom w:val="single" w:sz="4" w:space="0" w:color="auto"/>
        <w:right w:val="single" w:sz="8" w:space="0" w:color="auto"/>
      </w:pBdr>
      <w:spacing w:before="100" w:beforeAutospacing="1" w:after="100" w:afterAutospacing="1"/>
      <w:textAlignment w:val="top"/>
    </w:pPr>
    <w:rPr>
      <w:rFonts w:eastAsia="Arial Unicode MS"/>
    </w:rPr>
  </w:style>
  <w:style w:type="paragraph" w:customStyle="1" w:styleId="JUNTAR">
    <w:name w:val="JUNTAR"/>
    <w:basedOn w:val="Normal"/>
    <w:pPr>
      <w:keepNext/>
      <w:keepLines/>
      <w:overflowPunct w:val="0"/>
      <w:autoSpaceDE w:val="0"/>
      <w:autoSpaceDN w:val="0"/>
      <w:adjustRightInd w:val="0"/>
      <w:textAlignment w:val="baseline"/>
    </w:pPr>
  </w:style>
  <w:style w:type="paragraph" w:styleId="Mapadeldocumento">
    <w:name w:val="Document Map"/>
    <w:basedOn w:val="Normal"/>
    <w:semiHidden/>
    <w:pPr>
      <w:shd w:val="clear" w:color="auto" w:fill="000080"/>
    </w:pPr>
    <w:rPr>
      <w:rFonts w:ascii="Tahoma" w:hAnsi="Tahoma"/>
    </w:rPr>
  </w:style>
  <w:style w:type="paragraph" w:customStyle="1" w:styleId="H2">
    <w:name w:val="H2"/>
    <w:basedOn w:val="Normal"/>
    <w:next w:val="Normal"/>
    <w:pPr>
      <w:keepNext/>
      <w:spacing w:before="100" w:after="100"/>
      <w:outlineLvl w:val="2"/>
    </w:pPr>
    <w:rPr>
      <w:b/>
      <w:snapToGrid w:val="0"/>
      <w:sz w:val="36"/>
      <w:lang w:val="es-CO"/>
    </w:rPr>
  </w:style>
  <w:style w:type="paragraph" w:styleId="NormalWeb">
    <w:name w:val="Normal (Web)"/>
    <w:basedOn w:val="Normal"/>
    <w:uiPriority w:val="99"/>
    <w:rsid w:val="00DA40C7"/>
    <w:pPr>
      <w:spacing w:before="100" w:beforeAutospacing="1" w:after="100" w:afterAutospacing="1"/>
    </w:pPr>
    <w:rPr>
      <w:rFonts w:ascii="Verdana" w:hAnsi="Verdana"/>
      <w:color w:val="333333"/>
      <w:sz w:val="22"/>
      <w:szCs w:val="22"/>
    </w:rPr>
  </w:style>
  <w:style w:type="character" w:customStyle="1" w:styleId="troquedas">
    <w:name w:val="troquedas"/>
    <w:basedOn w:val="Fuentedeprrafopredeter"/>
    <w:rsid w:val="00B3255F"/>
  </w:style>
  <w:style w:type="character" w:styleId="Textoennegrita">
    <w:name w:val="Strong"/>
    <w:qFormat/>
    <w:rsid w:val="00B3255F"/>
    <w:rPr>
      <w:b/>
      <w:bCs/>
    </w:rPr>
  </w:style>
  <w:style w:type="paragraph" w:styleId="Listaconvietas">
    <w:name w:val="List Bullet"/>
    <w:basedOn w:val="Normal"/>
    <w:rsid w:val="0034414A"/>
    <w:pPr>
      <w:numPr>
        <w:numId w:val="1"/>
      </w:numPr>
    </w:pPr>
  </w:style>
  <w:style w:type="character" w:customStyle="1" w:styleId="notatitular1">
    <w:name w:val="nota_titular1"/>
    <w:rsid w:val="009206A7"/>
    <w:rPr>
      <w:rFonts w:ascii="Arial" w:hAnsi="Arial" w:cs="Arial" w:hint="default"/>
      <w:sz w:val="60"/>
      <w:szCs w:val="60"/>
    </w:rPr>
  </w:style>
  <w:style w:type="table" w:styleId="Tablaconcuadrcula">
    <w:name w:val="Table Grid"/>
    <w:basedOn w:val="Tablanormal"/>
    <w:uiPriority w:val="59"/>
    <w:rsid w:val="005F7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4">
    <w:name w:val="Titulo 4"/>
    <w:basedOn w:val="Normal"/>
    <w:rsid w:val="00E60360"/>
    <w:pPr>
      <w:numPr>
        <w:numId w:val="2"/>
      </w:numPr>
    </w:pPr>
    <w:rPr>
      <w:szCs w:val="20"/>
    </w:rPr>
  </w:style>
  <w:style w:type="character" w:customStyle="1" w:styleId="PiedepginaCar">
    <w:name w:val="Pie de página Car"/>
    <w:link w:val="Piedepgina"/>
    <w:rsid w:val="00F01184"/>
    <w:rPr>
      <w:sz w:val="24"/>
      <w:szCs w:val="24"/>
      <w:lang w:val="es-ES" w:eastAsia="es-ES" w:bidi="ar-SA"/>
    </w:rPr>
  </w:style>
  <w:style w:type="character" w:customStyle="1" w:styleId="Hipervnculo3">
    <w:name w:val="Hipervínculo3"/>
    <w:rsid w:val="00E55A47"/>
    <w:rPr>
      <w:color w:val="006699"/>
      <w:u w:val="single"/>
    </w:rPr>
  </w:style>
  <w:style w:type="character" w:styleId="nfasis">
    <w:name w:val="Emphasis"/>
    <w:qFormat/>
    <w:rsid w:val="00E55A47"/>
    <w:rPr>
      <w:i/>
      <w:iCs/>
    </w:rPr>
  </w:style>
  <w:style w:type="paragraph" w:styleId="Prrafodelista">
    <w:name w:val="List Paragraph"/>
    <w:aliases w:val="Ha,Resume Title"/>
    <w:basedOn w:val="Normal"/>
    <w:link w:val="PrrafodelistaCar"/>
    <w:uiPriority w:val="34"/>
    <w:qFormat/>
    <w:rsid w:val="004B401E"/>
    <w:pPr>
      <w:ind w:left="708"/>
    </w:pPr>
  </w:style>
  <w:style w:type="paragraph" w:customStyle="1" w:styleId="Pa2">
    <w:name w:val="Pa2"/>
    <w:basedOn w:val="Normal"/>
    <w:next w:val="Normal"/>
    <w:rsid w:val="008177CF"/>
    <w:pPr>
      <w:autoSpaceDE w:val="0"/>
      <w:autoSpaceDN w:val="0"/>
      <w:adjustRightInd w:val="0"/>
      <w:spacing w:line="181" w:lineRule="atLeast"/>
    </w:pPr>
    <w:rPr>
      <w:rFonts w:ascii="Syntax" w:hAnsi="Syntax"/>
    </w:rPr>
  </w:style>
  <w:style w:type="paragraph" w:customStyle="1" w:styleId="CuerpodeTexto">
    <w:name w:val="Cuerpo de Texto"/>
    <w:basedOn w:val="Normal"/>
    <w:rsid w:val="008177CF"/>
    <w:pPr>
      <w:widowControl w:val="0"/>
      <w:autoSpaceDE w:val="0"/>
      <w:autoSpaceDN w:val="0"/>
      <w:adjustRightInd w:val="0"/>
      <w:spacing w:before="120" w:line="360" w:lineRule="auto"/>
      <w:ind w:firstLine="709"/>
      <w:jc w:val="both"/>
    </w:pPr>
  </w:style>
  <w:style w:type="paragraph" w:customStyle="1" w:styleId="Captulo">
    <w:name w:val="Capítulo"/>
    <w:basedOn w:val="Normal"/>
    <w:next w:val="Normal"/>
    <w:rsid w:val="00955768"/>
    <w:pPr>
      <w:keepLines/>
      <w:numPr>
        <w:numId w:val="3"/>
      </w:numPr>
      <w:pBdr>
        <w:top w:val="single" w:sz="4" w:space="1" w:color="auto"/>
        <w:left w:val="single" w:sz="4" w:space="4" w:color="auto"/>
        <w:bottom w:val="single" w:sz="12" w:space="1" w:color="auto"/>
        <w:right w:val="single" w:sz="12" w:space="4" w:color="auto"/>
      </w:pBdr>
      <w:shd w:val="pct5" w:color="auto" w:fill="FFFFFF"/>
      <w:jc w:val="center"/>
      <w:outlineLvl w:val="0"/>
    </w:pPr>
    <w:rPr>
      <w:rFonts w:ascii="Tahoma" w:hAnsi="Tahoma"/>
      <w:b/>
      <w:sz w:val="28"/>
      <w:szCs w:val="20"/>
      <w:lang w:val="es-CO"/>
    </w:rPr>
  </w:style>
  <w:style w:type="paragraph" w:customStyle="1" w:styleId="DefinitionList">
    <w:name w:val="Definition List"/>
    <w:basedOn w:val="Normal"/>
    <w:next w:val="Normal"/>
    <w:rsid w:val="00696E60"/>
    <w:pPr>
      <w:ind w:left="360"/>
    </w:pPr>
    <w:rPr>
      <w:snapToGrid w:val="0"/>
      <w:szCs w:val="20"/>
    </w:rPr>
  </w:style>
  <w:style w:type="paragraph" w:customStyle="1" w:styleId="H3">
    <w:name w:val="H3"/>
    <w:basedOn w:val="Normal"/>
    <w:next w:val="Normal"/>
    <w:rsid w:val="00696E60"/>
    <w:pPr>
      <w:keepNext/>
      <w:spacing w:before="100" w:after="100"/>
      <w:outlineLvl w:val="3"/>
    </w:pPr>
    <w:rPr>
      <w:b/>
      <w:snapToGrid w:val="0"/>
      <w:sz w:val="28"/>
      <w:szCs w:val="20"/>
    </w:rPr>
  </w:style>
  <w:style w:type="paragraph" w:styleId="TDC1">
    <w:name w:val="toc 1"/>
    <w:basedOn w:val="Normal"/>
    <w:next w:val="Normal"/>
    <w:autoRedefine/>
    <w:rsid w:val="00696E60"/>
    <w:pPr>
      <w:tabs>
        <w:tab w:val="left" w:pos="400"/>
        <w:tab w:val="right" w:leader="dot" w:pos="8830"/>
      </w:tabs>
      <w:ind w:left="426" w:hanging="426"/>
    </w:pPr>
    <w:rPr>
      <w:rFonts w:ascii="Swis721 Md BT" w:hAnsi="Swis721 Md BT"/>
      <w:noProof/>
      <w:sz w:val="20"/>
      <w:szCs w:val="20"/>
    </w:rPr>
  </w:style>
  <w:style w:type="paragraph" w:styleId="TDC2">
    <w:name w:val="toc 2"/>
    <w:basedOn w:val="Normal"/>
    <w:next w:val="Normal"/>
    <w:autoRedefine/>
    <w:rsid w:val="00696E60"/>
    <w:pPr>
      <w:ind w:left="200"/>
    </w:pPr>
    <w:rPr>
      <w:rFonts w:ascii="Swis721 Md BT" w:hAnsi="Swis721 Md BT"/>
      <w:sz w:val="20"/>
      <w:szCs w:val="20"/>
    </w:rPr>
  </w:style>
  <w:style w:type="paragraph" w:styleId="TDC3">
    <w:name w:val="toc 3"/>
    <w:basedOn w:val="Normal"/>
    <w:next w:val="Normal"/>
    <w:autoRedefine/>
    <w:rsid w:val="00696E60"/>
    <w:pPr>
      <w:ind w:left="400"/>
    </w:pPr>
    <w:rPr>
      <w:rFonts w:ascii="Swis721 Md BT" w:hAnsi="Swis721 Md BT"/>
      <w:sz w:val="20"/>
      <w:szCs w:val="20"/>
    </w:rPr>
  </w:style>
  <w:style w:type="paragraph" w:styleId="TDC4">
    <w:name w:val="toc 4"/>
    <w:basedOn w:val="Normal"/>
    <w:next w:val="Normal"/>
    <w:autoRedefine/>
    <w:rsid w:val="00696E60"/>
    <w:pPr>
      <w:ind w:left="600"/>
    </w:pPr>
    <w:rPr>
      <w:rFonts w:ascii="Swis721 Md BT" w:hAnsi="Swis721 Md BT"/>
      <w:sz w:val="20"/>
      <w:szCs w:val="20"/>
    </w:rPr>
  </w:style>
  <w:style w:type="paragraph" w:styleId="TDC5">
    <w:name w:val="toc 5"/>
    <w:basedOn w:val="Normal"/>
    <w:next w:val="Normal"/>
    <w:autoRedefine/>
    <w:rsid w:val="00696E60"/>
    <w:pPr>
      <w:ind w:left="800"/>
    </w:pPr>
    <w:rPr>
      <w:rFonts w:ascii="Swis721 Md BT" w:hAnsi="Swis721 Md BT"/>
      <w:sz w:val="20"/>
      <w:szCs w:val="20"/>
    </w:rPr>
  </w:style>
  <w:style w:type="paragraph" w:styleId="TDC6">
    <w:name w:val="toc 6"/>
    <w:basedOn w:val="Normal"/>
    <w:next w:val="Normal"/>
    <w:autoRedefine/>
    <w:rsid w:val="00696E60"/>
    <w:pPr>
      <w:ind w:left="1000"/>
    </w:pPr>
    <w:rPr>
      <w:rFonts w:ascii="Swis721 Md BT" w:hAnsi="Swis721 Md BT"/>
      <w:sz w:val="20"/>
      <w:szCs w:val="20"/>
    </w:rPr>
  </w:style>
  <w:style w:type="paragraph" w:styleId="TDC7">
    <w:name w:val="toc 7"/>
    <w:basedOn w:val="Normal"/>
    <w:next w:val="Normal"/>
    <w:autoRedefine/>
    <w:rsid w:val="00696E60"/>
    <w:pPr>
      <w:ind w:left="1200"/>
    </w:pPr>
    <w:rPr>
      <w:rFonts w:ascii="Swis721 Md BT" w:hAnsi="Swis721 Md BT"/>
      <w:sz w:val="20"/>
      <w:szCs w:val="20"/>
    </w:rPr>
  </w:style>
  <w:style w:type="paragraph" w:styleId="TDC8">
    <w:name w:val="toc 8"/>
    <w:basedOn w:val="Normal"/>
    <w:next w:val="Normal"/>
    <w:autoRedefine/>
    <w:rsid w:val="00696E60"/>
    <w:pPr>
      <w:ind w:left="1400"/>
    </w:pPr>
    <w:rPr>
      <w:rFonts w:ascii="Swis721 Md BT" w:hAnsi="Swis721 Md BT"/>
      <w:sz w:val="20"/>
      <w:szCs w:val="20"/>
    </w:rPr>
  </w:style>
  <w:style w:type="paragraph" w:styleId="TDC9">
    <w:name w:val="toc 9"/>
    <w:basedOn w:val="Normal"/>
    <w:next w:val="Normal"/>
    <w:autoRedefine/>
    <w:rsid w:val="00696E60"/>
    <w:pPr>
      <w:ind w:left="1600"/>
    </w:pPr>
    <w:rPr>
      <w:rFonts w:ascii="Swis721 Md BT" w:hAnsi="Swis721 Md BT"/>
      <w:sz w:val="20"/>
      <w:szCs w:val="20"/>
    </w:rPr>
  </w:style>
  <w:style w:type="character" w:customStyle="1" w:styleId="TextonotapieCar">
    <w:name w:val="Texto nota pie Car"/>
    <w:link w:val="Textonotapie"/>
    <w:rsid w:val="00696E60"/>
    <w:rPr>
      <w:rFonts w:ascii="Arial" w:hAnsi="Arial"/>
      <w:szCs w:val="24"/>
    </w:rPr>
  </w:style>
  <w:style w:type="table" w:styleId="Tabladecuadrcula5oscura-nfasis3">
    <w:name w:val="Grid Table 5 Dark Accent 3"/>
    <w:basedOn w:val="Tablanormal"/>
    <w:uiPriority w:val="50"/>
    <w:rsid w:val="00FD1C6D"/>
    <w:rPr>
      <w:rFonts w:ascii="Calibri" w:eastAsia="Calibri" w:hAnsi="Calibri"/>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8EEF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8A1D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8A1D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8A1D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8A1D9"/>
      </w:tcPr>
    </w:tblStylePr>
    <w:tblStylePr w:type="band1Vert">
      <w:tblPr/>
      <w:tcPr>
        <w:shd w:val="clear" w:color="auto" w:fill="91DEFB"/>
      </w:tcPr>
    </w:tblStylePr>
    <w:tblStylePr w:type="band1Horz">
      <w:tblPr/>
      <w:tcPr>
        <w:shd w:val="clear" w:color="auto" w:fill="91DEFB"/>
      </w:tcPr>
    </w:tblStylePr>
  </w:style>
  <w:style w:type="character" w:customStyle="1" w:styleId="PrrafodelistaCar">
    <w:name w:val="Párrafo de lista Car"/>
    <w:aliases w:val="Ha Car,Resume Title Car"/>
    <w:link w:val="Prrafodelista"/>
    <w:uiPriority w:val="34"/>
    <w:locked/>
    <w:rsid w:val="009677FD"/>
    <w:rPr>
      <w:sz w:val="24"/>
      <w:szCs w:val="24"/>
      <w:lang w:val="es-ES" w:eastAsia="es-ES"/>
    </w:rPr>
  </w:style>
  <w:style w:type="character" w:customStyle="1" w:styleId="TextoindependienteCar">
    <w:name w:val="Texto independiente Car"/>
    <w:link w:val="Textoindependiente"/>
    <w:rsid w:val="00A53E82"/>
    <w:rPr>
      <w:rFonts w:ascii="Verdana" w:hAnsi="Verdana"/>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8577">
      <w:bodyDiv w:val="1"/>
      <w:marLeft w:val="0"/>
      <w:marRight w:val="0"/>
      <w:marTop w:val="0"/>
      <w:marBottom w:val="0"/>
      <w:divBdr>
        <w:top w:val="none" w:sz="0" w:space="0" w:color="auto"/>
        <w:left w:val="none" w:sz="0" w:space="0" w:color="auto"/>
        <w:bottom w:val="none" w:sz="0" w:space="0" w:color="auto"/>
        <w:right w:val="none" w:sz="0" w:space="0" w:color="auto"/>
      </w:divBdr>
    </w:div>
    <w:div w:id="19937166">
      <w:bodyDiv w:val="1"/>
      <w:marLeft w:val="0"/>
      <w:marRight w:val="0"/>
      <w:marTop w:val="0"/>
      <w:marBottom w:val="0"/>
      <w:divBdr>
        <w:top w:val="none" w:sz="0" w:space="0" w:color="auto"/>
        <w:left w:val="none" w:sz="0" w:space="0" w:color="auto"/>
        <w:bottom w:val="none" w:sz="0" w:space="0" w:color="auto"/>
        <w:right w:val="none" w:sz="0" w:space="0" w:color="auto"/>
      </w:divBdr>
      <w:divsChild>
        <w:div w:id="715157405">
          <w:marLeft w:val="0"/>
          <w:marRight w:val="0"/>
          <w:marTop w:val="0"/>
          <w:marBottom w:val="0"/>
          <w:divBdr>
            <w:top w:val="none" w:sz="0" w:space="0" w:color="auto"/>
            <w:left w:val="none" w:sz="0" w:space="0" w:color="auto"/>
            <w:bottom w:val="none" w:sz="0" w:space="0" w:color="auto"/>
            <w:right w:val="none" w:sz="0" w:space="0" w:color="auto"/>
          </w:divBdr>
          <w:divsChild>
            <w:div w:id="164561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6731">
      <w:bodyDiv w:val="1"/>
      <w:marLeft w:val="0"/>
      <w:marRight w:val="0"/>
      <w:marTop w:val="0"/>
      <w:marBottom w:val="0"/>
      <w:divBdr>
        <w:top w:val="none" w:sz="0" w:space="0" w:color="auto"/>
        <w:left w:val="none" w:sz="0" w:space="0" w:color="auto"/>
        <w:bottom w:val="none" w:sz="0" w:space="0" w:color="auto"/>
        <w:right w:val="none" w:sz="0" w:space="0" w:color="auto"/>
      </w:divBdr>
    </w:div>
    <w:div w:id="41447195">
      <w:bodyDiv w:val="1"/>
      <w:marLeft w:val="0"/>
      <w:marRight w:val="0"/>
      <w:marTop w:val="0"/>
      <w:marBottom w:val="0"/>
      <w:divBdr>
        <w:top w:val="none" w:sz="0" w:space="0" w:color="auto"/>
        <w:left w:val="none" w:sz="0" w:space="0" w:color="auto"/>
        <w:bottom w:val="none" w:sz="0" w:space="0" w:color="auto"/>
        <w:right w:val="none" w:sz="0" w:space="0" w:color="auto"/>
      </w:divBdr>
    </w:div>
    <w:div w:id="49691880">
      <w:bodyDiv w:val="1"/>
      <w:marLeft w:val="0"/>
      <w:marRight w:val="0"/>
      <w:marTop w:val="0"/>
      <w:marBottom w:val="0"/>
      <w:divBdr>
        <w:top w:val="none" w:sz="0" w:space="0" w:color="auto"/>
        <w:left w:val="none" w:sz="0" w:space="0" w:color="auto"/>
        <w:bottom w:val="none" w:sz="0" w:space="0" w:color="auto"/>
        <w:right w:val="none" w:sz="0" w:space="0" w:color="auto"/>
      </w:divBdr>
    </w:div>
    <w:div w:id="76442580">
      <w:bodyDiv w:val="1"/>
      <w:marLeft w:val="0"/>
      <w:marRight w:val="0"/>
      <w:marTop w:val="0"/>
      <w:marBottom w:val="0"/>
      <w:divBdr>
        <w:top w:val="none" w:sz="0" w:space="0" w:color="auto"/>
        <w:left w:val="none" w:sz="0" w:space="0" w:color="auto"/>
        <w:bottom w:val="none" w:sz="0" w:space="0" w:color="auto"/>
        <w:right w:val="none" w:sz="0" w:space="0" w:color="auto"/>
      </w:divBdr>
      <w:divsChild>
        <w:div w:id="1721055700">
          <w:marLeft w:val="0"/>
          <w:marRight w:val="0"/>
          <w:marTop w:val="0"/>
          <w:marBottom w:val="0"/>
          <w:divBdr>
            <w:top w:val="none" w:sz="0" w:space="0" w:color="auto"/>
            <w:left w:val="none" w:sz="0" w:space="0" w:color="auto"/>
            <w:bottom w:val="none" w:sz="0" w:space="0" w:color="auto"/>
            <w:right w:val="none" w:sz="0" w:space="0" w:color="auto"/>
          </w:divBdr>
        </w:div>
      </w:divsChild>
    </w:div>
    <w:div w:id="76565130">
      <w:bodyDiv w:val="1"/>
      <w:marLeft w:val="0"/>
      <w:marRight w:val="0"/>
      <w:marTop w:val="0"/>
      <w:marBottom w:val="0"/>
      <w:divBdr>
        <w:top w:val="none" w:sz="0" w:space="0" w:color="auto"/>
        <w:left w:val="none" w:sz="0" w:space="0" w:color="auto"/>
        <w:bottom w:val="none" w:sz="0" w:space="0" w:color="auto"/>
        <w:right w:val="none" w:sz="0" w:space="0" w:color="auto"/>
      </w:divBdr>
    </w:div>
    <w:div w:id="77680034">
      <w:bodyDiv w:val="1"/>
      <w:marLeft w:val="0"/>
      <w:marRight w:val="0"/>
      <w:marTop w:val="0"/>
      <w:marBottom w:val="0"/>
      <w:divBdr>
        <w:top w:val="none" w:sz="0" w:space="0" w:color="auto"/>
        <w:left w:val="none" w:sz="0" w:space="0" w:color="auto"/>
        <w:bottom w:val="none" w:sz="0" w:space="0" w:color="auto"/>
        <w:right w:val="none" w:sz="0" w:space="0" w:color="auto"/>
      </w:divBdr>
    </w:div>
    <w:div w:id="94908202">
      <w:bodyDiv w:val="1"/>
      <w:marLeft w:val="0"/>
      <w:marRight w:val="0"/>
      <w:marTop w:val="0"/>
      <w:marBottom w:val="0"/>
      <w:divBdr>
        <w:top w:val="none" w:sz="0" w:space="0" w:color="auto"/>
        <w:left w:val="none" w:sz="0" w:space="0" w:color="auto"/>
        <w:bottom w:val="none" w:sz="0" w:space="0" w:color="auto"/>
        <w:right w:val="none" w:sz="0" w:space="0" w:color="auto"/>
      </w:divBdr>
    </w:div>
    <w:div w:id="107509763">
      <w:bodyDiv w:val="1"/>
      <w:marLeft w:val="0"/>
      <w:marRight w:val="0"/>
      <w:marTop w:val="0"/>
      <w:marBottom w:val="0"/>
      <w:divBdr>
        <w:top w:val="none" w:sz="0" w:space="0" w:color="auto"/>
        <w:left w:val="none" w:sz="0" w:space="0" w:color="auto"/>
        <w:bottom w:val="none" w:sz="0" w:space="0" w:color="auto"/>
        <w:right w:val="none" w:sz="0" w:space="0" w:color="auto"/>
      </w:divBdr>
    </w:div>
    <w:div w:id="121653477">
      <w:bodyDiv w:val="1"/>
      <w:marLeft w:val="0"/>
      <w:marRight w:val="0"/>
      <w:marTop w:val="0"/>
      <w:marBottom w:val="0"/>
      <w:divBdr>
        <w:top w:val="none" w:sz="0" w:space="0" w:color="auto"/>
        <w:left w:val="none" w:sz="0" w:space="0" w:color="auto"/>
        <w:bottom w:val="none" w:sz="0" w:space="0" w:color="auto"/>
        <w:right w:val="none" w:sz="0" w:space="0" w:color="auto"/>
      </w:divBdr>
    </w:div>
    <w:div w:id="123348316">
      <w:bodyDiv w:val="1"/>
      <w:marLeft w:val="0"/>
      <w:marRight w:val="0"/>
      <w:marTop w:val="0"/>
      <w:marBottom w:val="0"/>
      <w:divBdr>
        <w:top w:val="none" w:sz="0" w:space="0" w:color="auto"/>
        <w:left w:val="none" w:sz="0" w:space="0" w:color="auto"/>
        <w:bottom w:val="none" w:sz="0" w:space="0" w:color="auto"/>
        <w:right w:val="none" w:sz="0" w:space="0" w:color="auto"/>
      </w:divBdr>
    </w:div>
    <w:div w:id="129520163">
      <w:bodyDiv w:val="1"/>
      <w:marLeft w:val="0"/>
      <w:marRight w:val="0"/>
      <w:marTop w:val="0"/>
      <w:marBottom w:val="0"/>
      <w:divBdr>
        <w:top w:val="none" w:sz="0" w:space="0" w:color="auto"/>
        <w:left w:val="none" w:sz="0" w:space="0" w:color="auto"/>
        <w:bottom w:val="none" w:sz="0" w:space="0" w:color="auto"/>
        <w:right w:val="none" w:sz="0" w:space="0" w:color="auto"/>
      </w:divBdr>
    </w:div>
    <w:div w:id="181239652">
      <w:bodyDiv w:val="1"/>
      <w:marLeft w:val="0"/>
      <w:marRight w:val="0"/>
      <w:marTop w:val="0"/>
      <w:marBottom w:val="0"/>
      <w:divBdr>
        <w:top w:val="none" w:sz="0" w:space="0" w:color="auto"/>
        <w:left w:val="none" w:sz="0" w:space="0" w:color="auto"/>
        <w:bottom w:val="none" w:sz="0" w:space="0" w:color="auto"/>
        <w:right w:val="none" w:sz="0" w:space="0" w:color="auto"/>
      </w:divBdr>
    </w:div>
    <w:div w:id="277757078">
      <w:bodyDiv w:val="1"/>
      <w:marLeft w:val="0"/>
      <w:marRight w:val="0"/>
      <w:marTop w:val="0"/>
      <w:marBottom w:val="0"/>
      <w:divBdr>
        <w:top w:val="none" w:sz="0" w:space="0" w:color="auto"/>
        <w:left w:val="none" w:sz="0" w:space="0" w:color="auto"/>
        <w:bottom w:val="none" w:sz="0" w:space="0" w:color="auto"/>
        <w:right w:val="none" w:sz="0" w:space="0" w:color="auto"/>
      </w:divBdr>
    </w:div>
    <w:div w:id="305933879">
      <w:bodyDiv w:val="1"/>
      <w:marLeft w:val="0"/>
      <w:marRight w:val="0"/>
      <w:marTop w:val="0"/>
      <w:marBottom w:val="0"/>
      <w:divBdr>
        <w:top w:val="none" w:sz="0" w:space="0" w:color="auto"/>
        <w:left w:val="none" w:sz="0" w:space="0" w:color="auto"/>
        <w:bottom w:val="none" w:sz="0" w:space="0" w:color="auto"/>
        <w:right w:val="none" w:sz="0" w:space="0" w:color="auto"/>
      </w:divBdr>
    </w:div>
    <w:div w:id="310184835">
      <w:bodyDiv w:val="1"/>
      <w:marLeft w:val="0"/>
      <w:marRight w:val="0"/>
      <w:marTop w:val="0"/>
      <w:marBottom w:val="0"/>
      <w:divBdr>
        <w:top w:val="none" w:sz="0" w:space="0" w:color="auto"/>
        <w:left w:val="none" w:sz="0" w:space="0" w:color="auto"/>
        <w:bottom w:val="none" w:sz="0" w:space="0" w:color="auto"/>
        <w:right w:val="none" w:sz="0" w:space="0" w:color="auto"/>
      </w:divBdr>
    </w:div>
    <w:div w:id="329218750">
      <w:bodyDiv w:val="1"/>
      <w:marLeft w:val="0"/>
      <w:marRight w:val="0"/>
      <w:marTop w:val="0"/>
      <w:marBottom w:val="0"/>
      <w:divBdr>
        <w:top w:val="none" w:sz="0" w:space="0" w:color="auto"/>
        <w:left w:val="none" w:sz="0" w:space="0" w:color="auto"/>
        <w:bottom w:val="none" w:sz="0" w:space="0" w:color="auto"/>
        <w:right w:val="none" w:sz="0" w:space="0" w:color="auto"/>
      </w:divBdr>
    </w:div>
    <w:div w:id="334652488">
      <w:bodyDiv w:val="1"/>
      <w:marLeft w:val="0"/>
      <w:marRight w:val="0"/>
      <w:marTop w:val="0"/>
      <w:marBottom w:val="0"/>
      <w:divBdr>
        <w:top w:val="none" w:sz="0" w:space="0" w:color="auto"/>
        <w:left w:val="none" w:sz="0" w:space="0" w:color="auto"/>
        <w:bottom w:val="none" w:sz="0" w:space="0" w:color="auto"/>
        <w:right w:val="none" w:sz="0" w:space="0" w:color="auto"/>
      </w:divBdr>
    </w:div>
    <w:div w:id="349722118">
      <w:bodyDiv w:val="1"/>
      <w:marLeft w:val="0"/>
      <w:marRight w:val="0"/>
      <w:marTop w:val="0"/>
      <w:marBottom w:val="0"/>
      <w:divBdr>
        <w:top w:val="none" w:sz="0" w:space="0" w:color="auto"/>
        <w:left w:val="none" w:sz="0" w:space="0" w:color="auto"/>
        <w:bottom w:val="none" w:sz="0" w:space="0" w:color="auto"/>
        <w:right w:val="none" w:sz="0" w:space="0" w:color="auto"/>
      </w:divBdr>
    </w:div>
    <w:div w:id="391346969">
      <w:bodyDiv w:val="1"/>
      <w:marLeft w:val="0"/>
      <w:marRight w:val="0"/>
      <w:marTop w:val="0"/>
      <w:marBottom w:val="0"/>
      <w:divBdr>
        <w:top w:val="none" w:sz="0" w:space="0" w:color="auto"/>
        <w:left w:val="none" w:sz="0" w:space="0" w:color="auto"/>
        <w:bottom w:val="none" w:sz="0" w:space="0" w:color="auto"/>
        <w:right w:val="none" w:sz="0" w:space="0" w:color="auto"/>
      </w:divBdr>
      <w:divsChild>
        <w:div w:id="1056902724">
          <w:marLeft w:val="720"/>
          <w:marRight w:val="0"/>
          <w:marTop w:val="0"/>
          <w:marBottom w:val="0"/>
          <w:divBdr>
            <w:top w:val="none" w:sz="0" w:space="0" w:color="auto"/>
            <w:left w:val="none" w:sz="0" w:space="0" w:color="auto"/>
            <w:bottom w:val="none" w:sz="0" w:space="0" w:color="auto"/>
            <w:right w:val="none" w:sz="0" w:space="0" w:color="auto"/>
          </w:divBdr>
        </w:div>
        <w:div w:id="1286887886">
          <w:marLeft w:val="720"/>
          <w:marRight w:val="0"/>
          <w:marTop w:val="0"/>
          <w:marBottom w:val="0"/>
          <w:divBdr>
            <w:top w:val="none" w:sz="0" w:space="0" w:color="auto"/>
            <w:left w:val="none" w:sz="0" w:space="0" w:color="auto"/>
            <w:bottom w:val="none" w:sz="0" w:space="0" w:color="auto"/>
            <w:right w:val="none" w:sz="0" w:space="0" w:color="auto"/>
          </w:divBdr>
        </w:div>
        <w:div w:id="1574852768">
          <w:marLeft w:val="720"/>
          <w:marRight w:val="0"/>
          <w:marTop w:val="0"/>
          <w:marBottom w:val="0"/>
          <w:divBdr>
            <w:top w:val="none" w:sz="0" w:space="0" w:color="auto"/>
            <w:left w:val="none" w:sz="0" w:space="0" w:color="auto"/>
            <w:bottom w:val="none" w:sz="0" w:space="0" w:color="auto"/>
            <w:right w:val="none" w:sz="0" w:space="0" w:color="auto"/>
          </w:divBdr>
        </w:div>
      </w:divsChild>
    </w:div>
    <w:div w:id="408432612">
      <w:bodyDiv w:val="1"/>
      <w:marLeft w:val="0"/>
      <w:marRight w:val="0"/>
      <w:marTop w:val="0"/>
      <w:marBottom w:val="0"/>
      <w:divBdr>
        <w:top w:val="none" w:sz="0" w:space="0" w:color="auto"/>
        <w:left w:val="none" w:sz="0" w:space="0" w:color="auto"/>
        <w:bottom w:val="none" w:sz="0" w:space="0" w:color="auto"/>
        <w:right w:val="none" w:sz="0" w:space="0" w:color="auto"/>
      </w:divBdr>
    </w:div>
    <w:div w:id="423454197">
      <w:bodyDiv w:val="1"/>
      <w:marLeft w:val="0"/>
      <w:marRight w:val="0"/>
      <w:marTop w:val="0"/>
      <w:marBottom w:val="0"/>
      <w:divBdr>
        <w:top w:val="none" w:sz="0" w:space="0" w:color="auto"/>
        <w:left w:val="none" w:sz="0" w:space="0" w:color="auto"/>
        <w:bottom w:val="none" w:sz="0" w:space="0" w:color="auto"/>
        <w:right w:val="none" w:sz="0" w:space="0" w:color="auto"/>
      </w:divBdr>
    </w:div>
    <w:div w:id="435173559">
      <w:bodyDiv w:val="1"/>
      <w:marLeft w:val="0"/>
      <w:marRight w:val="0"/>
      <w:marTop w:val="0"/>
      <w:marBottom w:val="0"/>
      <w:divBdr>
        <w:top w:val="none" w:sz="0" w:space="0" w:color="auto"/>
        <w:left w:val="none" w:sz="0" w:space="0" w:color="auto"/>
        <w:bottom w:val="none" w:sz="0" w:space="0" w:color="auto"/>
        <w:right w:val="none" w:sz="0" w:space="0" w:color="auto"/>
      </w:divBdr>
    </w:div>
    <w:div w:id="438065410">
      <w:bodyDiv w:val="1"/>
      <w:marLeft w:val="0"/>
      <w:marRight w:val="0"/>
      <w:marTop w:val="0"/>
      <w:marBottom w:val="0"/>
      <w:divBdr>
        <w:top w:val="none" w:sz="0" w:space="0" w:color="auto"/>
        <w:left w:val="none" w:sz="0" w:space="0" w:color="auto"/>
        <w:bottom w:val="none" w:sz="0" w:space="0" w:color="auto"/>
        <w:right w:val="none" w:sz="0" w:space="0" w:color="auto"/>
      </w:divBdr>
      <w:divsChild>
        <w:div w:id="4483964">
          <w:marLeft w:val="720"/>
          <w:marRight w:val="0"/>
          <w:marTop w:val="0"/>
          <w:marBottom w:val="0"/>
          <w:divBdr>
            <w:top w:val="none" w:sz="0" w:space="0" w:color="auto"/>
            <w:left w:val="none" w:sz="0" w:space="0" w:color="auto"/>
            <w:bottom w:val="none" w:sz="0" w:space="0" w:color="auto"/>
            <w:right w:val="none" w:sz="0" w:space="0" w:color="auto"/>
          </w:divBdr>
        </w:div>
        <w:div w:id="237862534">
          <w:marLeft w:val="720"/>
          <w:marRight w:val="0"/>
          <w:marTop w:val="0"/>
          <w:marBottom w:val="0"/>
          <w:divBdr>
            <w:top w:val="none" w:sz="0" w:space="0" w:color="auto"/>
            <w:left w:val="none" w:sz="0" w:space="0" w:color="auto"/>
            <w:bottom w:val="none" w:sz="0" w:space="0" w:color="auto"/>
            <w:right w:val="none" w:sz="0" w:space="0" w:color="auto"/>
          </w:divBdr>
        </w:div>
        <w:div w:id="1752198365">
          <w:marLeft w:val="720"/>
          <w:marRight w:val="0"/>
          <w:marTop w:val="0"/>
          <w:marBottom w:val="0"/>
          <w:divBdr>
            <w:top w:val="none" w:sz="0" w:space="0" w:color="auto"/>
            <w:left w:val="none" w:sz="0" w:space="0" w:color="auto"/>
            <w:bottom w:val="none" w:sz="0" w:space="0" w:color="auto"/>
            <w:right w:val="none" w:sz="0" w:space="0" w:color="auto"/>
          </w:divBdr>
        </w:div>
      </w:divsChild>
    </w:div>
    <w:div w:id="455679238">
      <w:bodyDiv w:val="1"/>
      <w:marLeft w:val="0"/>
      <w:marRight w:val="0"/>
      <w:marTop w:val="0"/>
      <w:marBottom w:val="0"/>
      <w:divBdr>
        <w:top w:val="none" w:sz="0" w:space="0" w:color="auto"/>
        <w:left w:val="none" w:sz="0" w:space="0" w:color="auto"/>
        <w:bottom w:val="none" w:sz="0" w:space="0" w:color="auto"/>
        <w:right w:val="none" w:sz="0" w:space="0" w:color="auto"/>
      </w:divBdr>
    </w:div>
    <w:div w:id="468323793">
      <w:bodyDiv w:val="1"/>
      <w:marLeft w:val="0"/>
      <w:marRight w:val="0"/>
      <w:marTop w:val="0"/>
      <w:marBottom w:val="0"/>
      <w:divBdr>
        <w:top w:val="none" w:sz="0" w:space="0" w:color="auto"/>
        <w:left w:val="none" w:sz="0" w:space="0" w:color="auto"/>
        <w:bottom w:val="none" w:sz="0" w:space="0" w:color="auto"/>
        <w:right w:val="none" w:sz="0" w:space="0" w:color="auto"/>
      </w:divBdr>
    </w:div>
    <w:div w:id="482938685">
      <w:bodyDiv w:val="1"/>
      <w:marLeft w:val="0"/>
      <w:marRight w:val="0"/>
      <w:marTop w:val="0"/>
      <w:marBottom w:val="0"/>
      <w:divBdr>
        <w:top w:val="none" w:sz="0" w:space="0" w:color="auto"/>
        <w:left w:val="none" w:sz="0" w:space="0" w:color="auto"/>
        <w:bottom w:val="none" w:sz="0" w:space="0" w:color="auto"/>
        <w:right w:val="none" w:sz="0" w:space="0" w:color="auto"/>
      </w:divBdr>
    </w:div>
    <w:div w:id="491458369">
      <w:bodyDiv w:val="1"/>
      <w:marLeft w:val="0"/>
      <w:marRight w:val="0"/>
      <w:marTop w:val="0"/>
      <w:marBottom w:val="0"/>
      <w:divBdr>
        <w:top w:val="none" w:sz="0" w:space="0" w:color="auto"/>
        <w:left w:val="none" w:sz="0" w:space="0" w:color="auto"/>
        <w:bottom w:val="none" w:sz="0" w:space="0" w:color="auto"/>
        <w:right w:val="none" w:sz="0" w:space="0" w:color="auto"/>
      </w:divBdr>
    </w:div>
    <w:div w:id="498038788">
      <w:bodyDiv w:val="1"/>
      <w:marLeft w:val="0"/>
      <w:marRight w:val="0"/>
      <w:marTop w:val="0"/>
      <w:marBottom w:val="0"/>
      <w:divBdr>
        <w:top w:val="none" w:sz="0" w:space="0" w:color="auto"/>
        <w:left w:val="none" w:sz="0" w:space="0" w:color="auto"/>
        <w:bottom w:val="none" w:sz="0" w:space="0" w:color="auto"/>
        <w:right w:val="none" w:sz="0" w:space="0" w:color="auto"/>
      </w:divBdr>
    </w:div>
    <w:div w:id="527452054">
      <w:bodyDiv w:val="1"/>
      <w:marLeft w:val="0"/>
      <w:marRight w:val="0"/>
      <w:marTop w:val="0"/>
      <w:marBottom w:val="0"/>
      <w:divBdr>
        <w:top w:val="none" w:sz="0" w:space="0" w:color="auto"/>
        <w:left w:val="none" w:sz="0" w:space="0" w:color="auto"/>
        <w:bottom w:val="none" w:sz="0" w:space="0" w:color="auto"/>
        <w:right w:val="none" w:sz="0" w:space="0" w:color="auto"/>
      </w:divBdr>
    </w:div>
    <w:div w:id="530147644">
      <w:bodyDiv w:val="1"/>
      <w:marLeft w:val="0"/>
      <w:marRight w:val="0"/>
      <w:marTop w:val="0"/>
      <w:marBottom w:val="0"/>
      <w:divBdr>
        <w:top w:val="none" w:sz="0" w:space="0" w:color="auto"/>
        <w:left w:val="none" w:sz="0" w:space="0" w:color="auto"/>
        <w:bottom w:val="none" w:sz="0" w:space="0" w:color="auto"/>
        <w:right w:val="none" w:sz="0" w:space="0" w:color="auto"/>
      </w:divBdr>
    </w:div>
    <w:div w:id="551038630">
      <w:bodyDiv w:val="1"/>
      <w:marLeft w:val="0"/>
      <w:marRight w:val="0"/>
      <w:marTop w:val="0"/>
      <w:marBottom w:val="0"/>
      <w:divBdr>
        <w:top w:val="none" w:sz="0" w:space="0" w:color="auto"/>
        <w:left w:val="none" w:sz="0" w:space="0" w:color="auto"/>
        <w:bottom w:val="none" w:sz="0" w:space="0" w:color="auto"/>
        <w:right w:val="none" w:sz="0" w:space="0" w:color="auto"/>
      </w:divBdr>
    </w:div>
    <w:div w:id="591549847">
      <w:bodyDiv w:val="1"/>
      <w:marLeft w:val="0"/>
      <w:marRight w:val="0"/>
      <w:marTop w:val="0"/>
      <w:marBottom w:val="0"/>
      <w:divBdr>
        <w:top w:val="none" w:sz="0" w:space="0" w:color="auto"/>
        <w:left w:val="none" w:sz="0" w:space="0" w:color="auto"/>
        <w:bottom w:val="none" w:sz="0" w:space="0" w:color="auto"/>
        <w:right w:val="none" w:sz="0" w:space="0" w:color="auto"/>
      </w:divBdr>
    </w:div>
    <w:div w:id="611668966">
      <w:bodyDiv w:val="1"/>
      <w:marLeft w:val="0"/>
      <w:marRight w:val="0"/>
      <w:marTop w:val="0"/>
      <w:marBottom w:val="0"/>
      <w:divBdr>
        <w:top w:val="none" w:sz="0" w:space="0" w:color="auto"/>
        <w:left w:val="none" w:sz="0" w:space="0" w:color="auto"/>
        <w:bottom w:val="none" w:sz="0" w:space="0" w:color="auto"/>
        <w:right w:val="none" w:sz="0" w:space="0" w:color="auto"/>
      </w:divBdr>
    </w:div>
    <w:div w:id="631667183">
      <w:bodyDiv w:val="1"/>
      <w:marLeft w:val="0"/>
      <w:marRight w:val="0"/>
      <w:marTop w:val="0"/>
      <w:marBottom w:val="0"/>
      <w:divBdr>
        <w:top w:val="none" w:sz="0" w:space="0" w:color="auto"/>
        <w:left w:val="none" w:sz="0" w:space="0" w:color="auto"/>
        <w:bottom w:val="none" w:sz="0" w:space="0" w:color="auto"/>
        <w:right w:val="none" w:sz="0" w:space="0" w:color="auto"/>
      </w:divBdr>
    </w:div>
    <w:div w:id="672298296">
      <w:bodyDiv w:val="1"/>
      <w:marLeft w:val="0"/>
      <w:marRight w:val="0"/>
      <w:marTop w:val="0"/>
      <w:marBottom w:val="0"/>
      <w:divBdr>
        <w:top w:val="none" w:sz="0" w:space="0" w:color="auto"/>
        <w:left w:val="none" w:sz="0" w:space="0" w:color="auto"/>
        <w:bottom w:val="none" w:sz="0" w:space="0" w:color="auto"/>
        <w:right w:val="none" w:sz="0" w:space="0" w:color="auto"/>
      </w:divBdr>
    </w:div>
    <w:div w:id="692346110">
      <w:bodyDiv w:val="1"/>
      <w:marLeft w:val="0"/>
      <w:marRight w:val="0"/>
      <w:marTop w:val="0"/>
      <w:marBottom w:val="0"/>
      <w:divBdr>
        <w:top w:val="none" w:sz="0" w:space="0" w:color="auto"/>
        <w:left w:val="none" w:sz="0" w:space="0" w:color="auto"/>
        <w:bottom w:val="none" w:sz="0" w:space="0" w:color="auto"/>
        <w:right w:val="none" w:sz="0" w:space="0" w:color="auto"/>
      </w:divBdr>
    </w:div>
    <w:div w:id="711733913">
      <w:bodyDiv w:val="1"/>
      <w:marLeft w:val="0"/>
      <w:marRight w:val="0"/>
      <w:marTop w:val="0"/>
      <w:marBottom w:val="0"/>
      <w:divBdr>
        <w:top w:val="none" w:sz="0" w:space="0" w:color="auto"/>
        <w:left w:val="none" w:sz="0" w:space="0" w:color="auto"/>
        <w:bottom w:val="none" w:sz="0" w:space="0" w:color="auto"/>
        <w:right w:val="none" w:sz="0" w:space="0" w:color="auto"/>
      </w:divBdr>
    </w:div>
    <w:div w:id="722215540">
      <w:bodyDiv w:val="1"/>
      <w:marLeft w:val="0"/>
      <w:marRight w:val="0"/>
      <w:marTop w:val="0"/>
      <w:marBottom w:val="0"/>
      <w:divBdr>
        <w:top w:val="none" w:sz="0" w:space="0" w:color="auto"/>
        <w:left w:val="none" w:sz="0" w:space="0" w:color="auto"/>
        <w:bottom w:val="none" w:sz="0" w:space="0" w:color="auto"/>
        <w:right w:val="none" w:sz="0" w:space="0" w:color="auto"/>
      </w:divBdr>
    </w:div>
    <w:div w:id="728769383">
      <w:bodyDiv w:val="1"/>
      <w:marLeft w:val="0"/>
      <w:marRight w:val="0"/>
      <w:marTop w:val="0"/>
      <w:marBottom w:val="0"/>
      <w:divBdr>
        <w:top w:val="none" w:sz="0" w:space="0" w:color="auto"/>
        <w:left w:val="none" w:sz="0" w:space="0" w:color="auto"/>
        <w:bottom w:val="none" w:sz="0" w:space="0" w:color="auto"/>
        <w:right w:val="none" w:sz="0" w:space="0" w:color="auto"/>
      </w:divBdr>
    </w:div>
    <w:div w:id="755713479">
      <w:bodyDiv w:val="1"/>
      <w:marLeft w:val="0"/>
      <w:marRight w:val="0"/>
      <w:marTop w:val="0"/>
      <w:marBottom w:val="0"/>
      <w:divBdr>
        <w:top w:val="none" w:sz="0" w:space="0" w:color="auto"/>
        <w:left w:val="none" w:sz="0" w:space="0" w:color="auto"/>
        <w:bottom w:val="none" w:sz="0" w:space="0" w:color="auto"/>
        <w:right w:val="none" w:sz="0" w:space="0" w:color="auto"/>
      </w:divBdr>
      <w:divsChild>
        <w:div w:id="582757450">
          <w:marLeft w:val="0"/>
          <w:marRight w:val="0"/>
          <w:marTop w:val="0"/>
          <w:marBottom w:val="0"/>
          <w:divBdr>
            <w:top w:val="none" w:sz="0" w:space="0" w:color="auto"/>
            <w:left w:val="none" w:sz="0" w:space="0" w:color="auto"/>
            <w:bottom w:val="none" w:sz="0" w:space="0" w:color="auto"/>
            <w:right w:val="none" w:sz="0" w:space="0" w:color="auto"/>
          </w:divBdr>
          <w:divsChild>
            <w:div w:id="54082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4703">
      <w:bodyDiv w:val="1"/>
      <w:marLeft w:val="0"/>
      <w:marRight w:val="0"/>
      <w:marTop w:val="0"/>
      <w:marBottom w:val="0"/>
      <w:divBdr>
        <w:top w:val="none" w:sz="0" w:space="0" w:color="auto"/>
        <w:left w:val="none" w:sz="0" w:space="0" w:color="auto"/>
        <w:bottom w:val="none" w:sz="0" w:space="0" w:color="auto"/>
        <w:right w:val="none" w:sz="0" w:space="0" w:color="auto"/>
      </w:divBdr>
    </w:div>
    <w:div w:id="826093286">
      <w:bodyDiv w:val="1"/>
      <w:marLeft w:val="0"/>
      <w:marRight w:val="0"/>
      <w:marTop w:val="0"/>
      <w:marBottom w:val="0"/>
      <w:divBdr>
        <w:top w:val="none" w:sz="0" w:space="0" w:color="auto"/>
        <w:left w:val="none" w:sz="0" w:space="0" w:color="auto"/>
        <w:bottom w:val="none" w:sz="0" w:space="0" w:color="auto"/>
        <w:right w:val="none" w:sz="0" w:space="0" w:color="auto"/>
      </w:divBdr>
    </w:div>
    <w:div w:id="854854085">
      <w:bodyDiv w:val="1"/>
      <w:marLeft w:val="0"/>
      <w:marRight w:val="0"/>
      <w:marTop w:val="0"/>
      <w:marBottom w:val="0"/>
      <w:divBdr>
        <w:top w:val="none" w:sz="0" w:space="0" w:color="auto"/>
        <w:left w:val="none" w:sz="0" w:space="0" w:color="auto"/>
        <w:bottom w:val="none" w:sz="0" w:space="0" w:color="auto"/>
        <w:right w:val="none" w:sz="0" w:space="0" w:color="auto"/>
      </w:divBdr>
    </w:div>
    <w:div w:id="894513322">
      <w:bodyDiv w:val="1"/>
      <w:marLeft w:val="0"/>
      <w:marRight w:val="0"/>
      <w:marTop w:val="0"/>
      <w:marBottom w:val="0"/>
      <w:divBdr>
        <w:top w:val="none" w:sz="0" w:space="0" w:color="auto"/>
        <w:left w:val="none" w:sz="0" w:space="0" w:color="auto"/>
        <w:bottom w:val="none" w:sz="0" w:space="0" w:color="auto"/>
        <w:right w:val="none" w:sz="0" w:space="0" w:color="auto"/>
      </w:divBdr>
    </w:div>
    <w:div w:id="914895872">
      <w:bodyDiv w:val="1"/>
      <w:marLeft w:val="0"/>
      <w:marRight w:val="0"/>
      <w:marTop w:val="0"/>
      <w:marBottom w:val="0"/>
      <w:divBdr>
        <w:top w:val="none" w:sz="0" w:space="0" w:color="auto"/>
        <w:left w:val="none" w:sz="0" w:space="0" w:color="auto"/>
        <w:bottom w:val="none" w:sz="0" w:space="0" w:color="auto"/>
        <w:right w:val="none" w:sz="0" w:space="0" w:color="auto"/>
      </w:divBdr>
    </w:div>
    <w:div w:id="932323336">
      <w:bodyDiv w:val="1"/>
      <w:marLeft w:val="0"/>
      <w:marRight w:val="0"/>
      <w:marTop w:val="0"/>
      <w:marBottom w:val="0"/>
      <w:divBdr>
        <w:top w:val="none" w:sz="0" w:space="0" w:color="auto"/>
        <w:left w:val="none" w:sz="0" w:space="0" w:color="auto"/>
        <w:bottom w:val="none" w:sz="0" w:space="0" w:color="auto"/>
        <w:right w:val="none" w:sz="0" w:space="0" w:color="auto"/>
      </w:divBdr>
    </w:div>
    <w:div w:id="1005589383">
      <w:bodyDiv w:val="1"/>
      <w:marLeft w:val="0"/>
      <w:marRight w:val="0"/>
      <w:marTop w:val="0"/>
      <w:marBottom w:val="0"/>
      <w:divBdr>
        <w:top w:val="none" w:sz="0" w:space="0" w:color="auto"/>
        <w:left w:val="none" w:sz="0" w:space="0" w:color="auto"/>
        <w:bottom w:val="none" w:sz="0" w:space="0" w:color="auto"/>
        <w:right w:val="none" w:sz="0" w:space="0" w:color="auto"/>
      </w:divBdr>
      <w:divsChild>
        <w:div w:id="1035618497">
          <w:marLeft w:val="0"/>
          <w:marRight w:val="0"/>
          <w:marTop w:val="0"/>
          <w:marBottom w:val="0"/>
          <w:divBdr>
            <w:top w:val="none" w:sz="0" w:space="0" w:color="auto"/>
            <w:left w:val="none" w:sz="0" w:space="0" w:color="auto"/>
            <w:bottom w:val="none" w:sz="0" w:space="0" w:color="auto"/>
            <w:right w:val="none" w:sz="0" w:space="0" w:color="auto"/>
          </w:divBdr>
          <w:divsChild>
            <w:div w:id="1655143621">
              <w:marLeft w:val="0"/>
              <w:marRight w:val="0"/>
              <w:marTop w:val="0"/>
              <w:marBottom w:val="0"/>
              <w:divBdr>
                <w:top w:val="none" w:sz="0" w:space="0" w:color="auto"/>
                <w:left w:val="none" w:sz="0" w:space="0" w:color="auto"/>
                <w:bottom w:val="none" w:sz="0" w:space="0" w:color="auto"/>
                <w:right w:val="none" w:sz="0" w:space="0" w:color="auto"/>
              </w:divBdr>
              <w:divsChild>
                <w:div w:id="453521174">
                  <w:marLeft w:val="45"/>
                  <w:marRight w:val="45"/>
                  <w:marTop w:val="0"/>
                  <w:marBottom w:val="0"/>
                  <w:divBdr>
                    <w:top w:val="none" w:sz="0" w:space="0" w:color="auto"/>
                    <w:left w:val="single" w:sz="6" w:space="0" w:color="D7D7D7"/>
                    <w:bottom w:val="none" w:sz="0" w:space="0" w:color="auto"/>
                    <w:right w:val="single" w:sz="6" w:space="0" w:color="D7D7D7"/>
                  </w:divBdr>
                  <w:divsChild>
                    <w:div w:id="1332224170">
                      <w:marLeft w:val="45"/>
                      <w:marRight w:val="45"/>
                      <w:marTop w:val="0"/>
                      <w:marBottom w:val="0"/>
                      <w:divBdr>
                        <w:top w:val="none" w:sz="0" w:space="0" w:color="auto"/>
                        <w:left w:val="single" w:sz="6" w:space="0" w:color="FFFFFF"/>
                        <w:bottom w:val="none" w:sz="0" w:space="0" w:color="auto"/>
                        <w:right w:val="single" w:sz="6" w:space="0" w:color="FFFFFF"/>
                      </w:divBdr>
                      <w:divsChild>
                        <w:div w:id="1818452080">
                          <w:marLeft w:val="45"/>
                          <w:marRight w:val="45"/>
                          <w:marTop w:val="0"/>
                          <w:marBottom w:val="0"/>
                          <w:divBdr>
                            <w:top w:val="none" w:sz="0" w:space="0" w:color="auto"/>
                            <w:left w:val="single" w:sz="6" w:space="0" w:color="FFFFFF"/>
                            <w:bottom w:val="none" w:sz="0" w:space="0" w:color="auto"/>
                            <w:right w:val="single" w:sz="6" w:space="0" w:color="FFFFFF"/>
                          </w:divBdr>
                          <w:divsChild>
                            <w:div w:id="1570116108">
                              <w:marLeft w:val="45"/>
                              <w:marRight w:val="45"/>
                              <w:marTop w:val="0"/>
                              <w:marBottom w:val="0"/>
                              <w:divBdr>
                                <w:top w:val="none" w:sz="0" w:space="0" w:color="auto"/>
                                <w:left w:val="single" w:sz="6" w:space="0" w:color="FFFFFF"/>
                                <w:bottom w:val="none" w:sz="0" w:space="0" w:color="auto"/>
                                <w:right w:val="single" w:sz="6" w:space="0" w:color="FFFFFF"/>
                              </w:divBdr>
                              <w:divsChild>
                                <w:div w:id="771557392">
                                  <w:marLeft w:val="45"/>
                                  <w:marRight w:val="45"/>
                                  <w:marTop w:val="0"/>
                                  <w:marBottom w:val="0"/>
                                  <w:divBdr>
                                    <w:top w:val="none" w:sz="0" w:space="0" w:color="auto"/>
                                    <w:left w:val="none" w:sz="0" w:space="0" w:color="auto"/>
                                    <w:bottom w:val="none" w:sz="0" w:space="0" w:color="auto"/>
                                    <w:right w:val="none" w:sz="0" w:space="0" w:color="auto"/>
                                  </w:divBdr>
                                  <w:divsChild>
                                    <w:div w:id="163783900">
                                      <w:marLeft w:val="45"/>
                                      <w:marRight w:val="45"/>
                                      <w:marTop w:val="0"/>
                                      <w:marBottom w:val="0"/>
                                      <w:divBdr>
                                        <w:top w:val="none" w:sz="0" w:space="0" w:color="auto"/>
                                        <w:left w:val="single" w:sz="6" w:space="0" w:color="FFFFFF"/>
                                        <w:bottom w:val="none" w:sz="0" w:space="0" w:color="auto"/>
                                        <w:right w:val="single" w:sz="6" w:space="0" w:color="FFFFFF"/>
                                      </w:divBdr>
                                      <w:divsChild>
                                        <w:div w:id="1205171582">
                                          <w:marLeft w:val="45"/>
                                          <w:marRight w:val="45"/>
                                          <w:marTop w:val="0"/>
                                          <w:marBottom w:val="0"/>
                                          <w:divBdr>
                                            <w:top w:val="none" w:sz="0" w:space="0" w:color="auto"/>
                                            <w:left w:val="single" w:sz="6" w:space="0" w:color="FFFFFF"/>
                                            <w:bottom w:val="none" w:sz="0" w:space="0" w:color="auto"/>
                                            <w:right w:val="single" w:sz="6" w:space="0" w:color="FFFFFF"/>
                                          </w:divBdr>
                                          <w:divsChild>
                                            <w:div w:id="1858614764">
                                              <w:marLeft w:val="0"/>
                                              <w:marRight w:val="0"/>
                                              <w:marTop w:val="75"/>
                                              <w:marBottom w:val="0"/>
                                              <w:divBdr>
                                                <w:top w:val="none" w:sz="0" w:space="0" w:color="auto"/>
                                                <w:left w:val="none" w:sz="0" w:space="0" w:color="auto"/>
                                                <w:bottom w:val="none" w:sz="0" w:space="0" w:color="auto"/>
                                                <w:right w:val="none" w:sz="0" w:space="0" w:color="auto"/>
                                              </w:divBdr>
                                              <w:divsChild>
                                                <w:div w:id="604267687">
                                                  <w:marLeft w:val="0"/>
                                                  <w:marRight w:val="0"/>
                                                  <w:marTop w:val="0"/>
                                                  <w:marBottom w:val="0"/>
                                                  <w:divBdr>
                                                    <w:top w:val="none" w:sz="0" w:space="0" w:color="auto"/>
                                                    <w:left w:val="none" w:sz="0" w:space="0" w:color="auto"/>
                                                    <w:bottom w:val="none" w:sz="0" w:space="0" w:color="auto"/>
                                                    <w:right w:val="none" w:sz="0" w:space="0" w:color="auto"/>
                                                  </w:divBdr>
                                                  <w:divsChild>
                                                    <w:div w:id="87121552">
                                                      <w:blockQuote w:val="1"/>
                                                      <w:marLeft w:val="720"/>
                                                      <w:marRight w:val="0"/>
                                                      <w:marTop w:val="100"/>
                                                      <w:marBottom w:val="100"/>
                                                      <w:divBdr>
                                                        <w:top w:val="none" w:sz="0" w:space="0" w:color="auto"/>
                                                        <w:left w:val="none" w:sz="0" w:space="0" w:color="auto"/>
                                                        <w:bottom w:val="none" w:sz="0" w:space="0" w:color="auto"/>
                                                        <w:right w:val="none" w:sz="0" w:space="0" w:color="auto"/>
                                                      </w:divBdr>
                                                    </w:div>
                                                    <w:div w:id="1461342102">
                                                      <w:blockQuote w:val="1"/>
                                                      <w:marLeft w:val="720"/>
                                                      <w:marRight w:val="0"/>
                                                      <w:marTop w:val="100"/>
                                                      <w:marBottom w:val="100"/>
                                                      <w:divBdr>
                                                        <w:top w:val="none" w:sz="0" w:space="0" w:color="auto"/>
                                                        <w:left w:val="none" w:sz="0" w:space="0" w:color="auto"/>
                                                        <w:bottom w:val="none" w:sz="0" w:space="0" w:color="auto"/>
                                                        <w:right w:val="none" w:sz="0" w:space="0" w:color="auto"/>
                                                      </w:divBdr>
                                                    </w:div>
                                                    <w:div w:id="1465344536">
                                                      <w:marLeft w:val="0"/>
                                                      <w:marRight w:val="0"/>
                                                      <w:marTop w:val="0"/>
                                                      <w:marBottom w:val="0"/>
                                                      <w:divBdr>
                                                        <w:top w:val="none" w:sz="0" w:space="0" w:color="auto"/>
                                                        <w:left w:val="none" w:sz="0" w:space="0" w:color="auto"/>
                                                        <w:bottom w:val="none" w:sz="0" w:space="0" w:color="auto"/>
                                                        <w:right w:val="none" w:sz="0" w:space="0" w:color="auto"/>
                                                      </w:divBdr>
                                                    </w:div>
                                                    <w:div w:id="1619606661">
                                                      <w:blockQuote w:val="1"/>
                                                      <w:marLeft w:val="720"/>
                                                      <w:marRight w:val="0"/>
                                                      <w:marTop w:val="100"/>
                                                      <w:marBottom w:val="100"/>
                                                      <w:divBdr>
                                                        <w:top w:val="none" w:sz="0" w:space="0" w:color="auto"/>
                                                        <w:left w:val="none" w:sz="0" w:space="0" w:color="auto"/>
                                                        <w:bottom w:val="none" w:sz="0" w:space="0" w:color="auto"/>
                                                        <w:right w:val="none" w:sz="0" w:space="0" w:color="auto"/>
                                                      </w:divBdr>
                                                    </w:div>
                                                    <w:div w:id="170178277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9024648">
      <w:bodyDiv w:val="1"/>
      <w:marLeft w:val="0"/>
      <w:marRight w:val="0"/>
      <w:marTop w:val="0"/>
      <w:marBottom w:val="0"/>
      <w:divBdr>
        <w:top w:val="none" w:sz="0" w:space="0" w:color="auto"/>
        <w:left w:val="none" w:sz="0" w:space="0" w:color="auto"/>
        <w:bottom w:val="none" w:sz="0" w:space="0" w:color="auto"/>
        <w:right w:val="none" w:sz="0" w:space="0" w:color="auto"/>
      </w:divBdr>
      <w:divsChild>
        <w:div w:id="1500466767">
          <w:marLeft w:val="0"/>
          <w:marRight w:val="0"/>
          <w:marTop w:val="0"/>
          <w:marBottom w:val="0"/>
          <w:divBdr>
            <w:top w:val="none" w:sz="0" w:space="0" w:color="auto"/>
            <w:left w:val="none" w:sz="0" w:space="0" w:color="auto"/>
            <w:bottom w:val="none" w:sz="0" w:space="0" w:color="auto"/>
            <w:right w:val="none" w:sz="0" w:space="0" w:color="auto"/>
          </w:divBdr>
          <w:divsChild>
            <w:div w:id="1490708553">
              <w:marLeft w:val="0"/>
              <w:marRight w:val="0"/>
              <w:marTop w:val="0"/>
              <w:marBottom w:val="0"/>
              <w:divBdr>
                <w:top w:val="none" w:sz="0" w:space="0" w:color="auto"/>
                <w:left w:val="none" w:sz="0" w:space="0" w:color="auto"/>
                <w:bottom w:val="none" w:sz="0" w:space="0" w:color="auto"/>
                <w:right w:val="none" w:sz="0" w:space="0" w:color="auto"/>
              </w:divBdr>
              <w:divsChild>
                <w:div w:id="128669814">
                  <w:marLeft w:val="200"/>
                  <w:marRight w:val="0"/>
                  <w:marTop w:val="0"/>
                  <w:marBottom w:val="0"/>
                  <w:divBdr>
                    <w:top w:val="none" w:sz="0" w:space="0" w:color="auto"/>
                    <w:left w:val="none" w:sz="0" w:space="0" w:color="auto"/>
                    <w:bottom w:val="none" w:sz="0" w:space="0" w:color="auto"/>
                    <w:right w:val="none" w:sz="0" w:space="0" w:color="auto"/>
                  </w:divBdr>
                  <w:divsChild>
                    <w:div w:id="38266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78088335">
      <w:bodyDiv w:val="1"/>
      <w:marLeft w:val="0"/>
      <w:marRight w:val="0"/>
      <w:marTop w:val="0"/>
      <w:marBottom w:val="0"/>
      <w:divBdr>
        <w:top w:val="none" w:sz="0" w:space="0" w:color="auto"/>
        <w:left w:val="none" w:sz="0" w:space="0" w:color="auto"/>
        <w:bottom w:val="none" w:sz="0" w:space="0" w:color="auto"/>
        <w:right w:val="none" w:sz="0" w:space="0" w:color="auto"/>
      </w:divBdr>
    </w:div>
    <w:div w:id="1078290759">
      <w:bodyDiv w:val="1"/>
      <w:marLeft w:val="0"/>
      <w:marRight w:val="0"/>
      <w:marTop w:val="0"/>
      <w:marBottom w:val="0"/>
      <w:divBdr>
        <w:top w:val="none" w:sz="0" w:space="0" w:color="auto"/>
        <w:left w:val="none" w:sz="0" w:space="0" w:color="auto"/>
        <w:bottom w:val="none" w:sz="0" w:space="0" w:color="auto"/>
        <w:right w:val="none" w:sz="0" w:space="0" w:color="auto"/>
      </w:divBdr>
    </w:div>
    <w:div w:id="1085690797">
      <w:bodyDiv w:val="1"/>
      <w:marLeft w:val="0"/>
      <w:marRight w:val="0"/>
      <w:marTop w:val="0"/>
      <w:marBottom w:val="0"/>
      <w:divBdr>
        <w:top w:val="none" w:sz="0" w:space="0" w:color="auto"/>
        <w:left w:val="none" w:sz="0" w:space="0" w:color="auto"/>
        <w:bottom w:val="none" w:sz="0" w:space="0" w:color="auto"/>
        <w:right w:val="none" w:sz="0" w:space="0" w:color="auto"/>
      </w:divBdr>
    </w:div>
    <w:div w:id="1100219888">
      <w:bodyDiv w:val="1"/>
      <w:marLeft w:val="0"/>
      <w:marRight w:val="0"/>
      <w:marTop w:val="0"/>
      <w:marBottom w:val="0"/>
      <w:divBdr>
        <w:top w:val="none" w:sz="0" w:space="0" w:color="auto"/>
        <w:left w:val="none" w:sz="0" w:space="0" w:color="auto"/>
        <w:bottom w:val="none" w:sz="0" w:space="0" w:color="auto"/>
        <w:right w:val="none" w:sz="0" w:space="0" w:color="auto"/>
      </w:divBdr>
    </w:div>
    <w:div w:id="1100612040">
      <w:bodyDiv w:val="1"/>
      <w:marLeft w:val="0"/>
      <w:marRight w:val="0"/>
      <w:marTop w:val="0"/>
      <w:marBottom w:val="0"/>
      <w:divBdr>
        <w:top w:val="none" w:sz="0" w:space="0" w:color="auto"/>
        <w:left w:val="none" w:sz="0" w:space="0" w:color="auto"/>
        <w:bottom w:val="none" w:sz="0" w:space="0" w:color="auto"/>
        <w:right w:val="none" w:sz="0" w:space="0" w:color="auto"/>
      </w:divBdr>
    </w:div>
    <w:div w:id="1168591728">
      <w:bodyDiv w:val="1"/>
      <w:marLeft w:val="0"/>
      <w:marRight w:val="0"/>
      <w:marTop w:val="0"/>
      <w:marBottom w:val="0"/>
      <w:divBdr>
        <w:top w:val="none" w:sz="0" w:space="0" w:color="auto"/>
        <w:left w:val="none" w:sz="0" w:space="0" w:color="auto"/>
        <w:bottom w:val="none" w:sz="0" w:space="0" w:color="auto"/>
        <w:right w:val="none" w:sz="0" w:space="0" w:color="auto"/>
      </w:divBdr>
      <w:divsChild>
        <w:div w:id="445194928">
          <w:marLeft w:val="0"/>
          <w:marRight w:val="0"/>
          <w:marTop w:val="0"/>
          <w:marBottom w:val="0"/>
          <w:divBdr>
            <w:top w:val="none" w:sz="0" w:space="0" w:color="auto"/>
            <w:left w:val="none" w:sz="0" w:space="0" w:color="auto"/>
            <w:bottom w:val="none" w:sz="0" w:space="0" w:color="auto"/>
            <w:right w:val="none" w:sz="0" w:space="0" w:color="auto"/>
          </w:divBdr>
          <w:divsChild>
            <w:div w:id="356078833">
              <w:marLeft w:val="0"/>
              <w:marRight w:val="0"/>
              <w:marTop w:val="0"/>
              <w:marBottom w:val="0"/>
              <w:divBdr>
                <w:top w:val="none" w:sz="0" w:space="0" w:color="auto"/>
                <w:left w:val="none" w:sz="0" w:space="0" w:color="auto"/>
                <w:bottom w:val="none" w:sz="0" w:space="0" w:color="auto"/>
                <w:right w:val="none" w:sz="0" w:space="0" w:color="auto"/>
              </w:divBdr>
            </w:div>
            <w:div w:id="1070614789">
              <w:marLeft w:val="0"/>
              <w:marRight w:val="0"/>
              <w:marTop w:val="0"/>
              <w:marBottom w:val="0"/>
              <w:divBdr>
                <w:top w:val="none" w:sz="0" w:space="0" w:color="auto"/>
                <w:left w:val="none" w:sz="0" w:space="0" w:color="auto"/>
                <w:bottom w:val="none" w:sz="0" w:space="0" w:color="auto"/>
                <w:right w:val="none" w:sz="0" w:space="0" w:color="auto"/>
              </w:divBdr>
            </w:div>
            <w:div w:id="1171871381">
              <w:marLeft w:val="0"/>
              <w:marRight w:val="0"/>
              <w:marTop w:val="0"/>
              <w:marBottom w:val="0"/>
              <w:divBdr>
                <w:top w:val="none" w:sz="0" w:space="0" w:color="auto"/>
                <w:left w:val="none" w:sz="0" w:space="0" w:color="auto"/>
                <w:bottom w:val="none" w:sz="0" w:space="0" w:color="auto"/>
                <w:right w:val="none" w:sz="0" w:space="0" w:color="auto"/>
              </w:divBdr>
            </w:div>
            <w:div w:id="1574394817">
              <w:marLeft w:val="0"/>
              <w:marRight w:val="0"/>
              <w:marTop w:val="0"/>
              <w:marBottom w:val="0"/>
              <w:divBdr>
                <w:top w:val="none" w:sz="0" w:space="0" w:color="auto"/>
                <w:left w:val="none" w:sz="0" w:space="0" w:color="auto"/>
                <w:bottom w:val="none" w:sz="0" w:space="0" w:color="auto"/>
                <w:right w:val="none" w:sz="0" w:space="0" w:color="auto"/>
              </w:divBdr>
            </w:div>
            <w:div w:id="15775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90991">
      <w:bodyDiv w:val="1"/>
      <w:marLeft w:val="0"/>
      <w:marRight w:val="0"/>
      <w:marTop w:val="0"/>
      <w:marBottom w:val="0"/>
      <w:divBdr>
        <w:top w:val="none" w:sz="0" w:space="0" w:color="auto"/>
        <w:left w:val="none" w:sz="0" w:space="0" w:color="auto"/>
        <w:bottom w:val="none" w:sz="0" w:space="0" w:color="auto"/>
        <w:right w:val="none" w:sz="0" w:space="0" w:color="auto"/>
      </w:divBdr>
    </w:div>
    <w:div w:id="1174490879">
      <w:bodyDiv w:val="1"/>
      <w:marLeft w:val="0"/>
      <w:marRight w:val="0"/>
      <w:marTop w:val="0"/>
      <w:marBottom w:val="0"/>
      <w:divBdr>
        <w:top w:val="none" w:sz="0" w:space="0" w:color="auto"/>
        <w:left w:val="none" w:sz="0" w:space="0" w:color="auto"/>
        <w:bottom w:val="none" w:sz="0" w:space="0" w:color="auto"/>
        <w:right w:val="none" w:sz="0" w:space="0" w:color="auto"/>
      </w:divBdr>
    </w:div>
    <w:div w:id="1243293990">
      <w:bodyDiv w:val="1"/>
      <w:marLeft w:val="0"/>
      <w:marRight w:val="0"/>
      <w:marTop w:val="0"/>
      <w:marBottom w:val="0"/>
      <w:divBdr>
        <w:top w:val="none" w:sz="0" w:space="0" w:color="auto"/>
        <w:left w:val="none" w:sz="0" w:space="0" w:color="auto"/>
        <w:bottom w:val="none" w:sz="0" w:space="0" w:color="auto"/>
        <w:right w:val="none" w:sz="0" w:space="0" w:color="auto"/>
      </w:divBdr>
    </w:div>
    <w:div w:id="1248229813">
      <w:bodyDiv w:val="1"/>
      <w:marLeft w:val="0"/>
      <w:marRight w:val="0"/>
      <w:marTop w:val="0"/>
      <w:marBottom w:val="0"/>
      <w:divBdr>
        <w:top w:val="none" w:sz="0" w:space="0" w:color="auto"/>
        <w:left w:val="none" w:sz="0" w:space="0" w:color="auto"/>
        <w:bottom w:val="none" w:sz="0" w:space="0" w:color="auto"/>
        <w:right w:val="none" w:sz="0" w:space="0" w:color="auto"/>
      </w:divBdr>
    </w:div>
    <w:div w:id="1257203121">
      <w:bodyDiv w:val="1"/>
      <w:marLeft w:val="0"/>
      <w:marRight w:val="0"/>
      <w:marTop w:val="0"/>
      <w:marBottom w:val="0"/>
      <w:divBdr>
        <w:top w:val="none" w:sz="0" w:space="0" w:color="auto"/>
        <w:left w:val="none" w:sz="0" w:space="0" w:color="auto"/>
        <w:bottom w:val="none" w:sz="0" w:space="0" w:color="auto"/>
        <w:right w:val="none" w:sz="0" w:space="0" w:color="auto"/>
      </w:divBdr>
    </w:div>
    <w:div w:id="1272470006">
      <w:bodyDiv w:val="1"/>
      <w:marLeft w:val="0"/>
      <w:marRight w:val="0"/>
      <w:marTop w:val="0"/>
      <w:marBottom w:val="0"/>
      <w:divBdr>
        <w:top w:val="none" w:sz="0" w:space="0" w:color="auto"/>
        <w:left w:val="none" w:sz="0" w:space="0" w:color="auto"/>
        <w:bottom w:val="none" w:sz="0" w:space="0" w:color="auto"/>
        <w:right w:val="none" w:sz="0" w:space="0" w:color="auto"/>
      </w:divBdr>
    </w:div>
    <w:div w:id="1292831621">
      <w:bodyDiv w:val="1"/>
      <w:marLeft w:val="0"/>
      <w:marRight w:val="0"/>
      <w:marTop w:val="0"/>
      <w:marBottom w:val="0"/>
      <w:divBdr>
        <w:top w:val="none" w:sz="0" w:space="0" w:color="auto"/>
        <w:left w:val="none" w:sz="0" w:space="0" w:color="auto"/>
        <w:bottom w:val="none" w:sz="0" w:space="0" w:color="auto"/>
        <w:right w:val="none" w:sz="0" w:space="0" w:color="auto"/>
      </w:divBdr>
    </w:div>
    <w:div w:id="1305620445">
      <w:bodyDiv w:val="1"/>
      <w:marLeft w:val="0"/>
      <w:marRight w:val="0"/>
      <w:marTop w:val="0"/>
      <w:marBottom w:val="0"/>
      <w:divBdr>
        <w:top w:val="none" w:sz="0" w:space="0" w:color="auto"/>
        <w:left w:val="none" w:sz="0" w:space="0" w:color="auto"/>
        <w:bottom w:val="none" w:sz="0" w:space="0" w:color="auto"/>
        <w:right w:val="none" w:sz="0" w:space="0" w:color="auto"/>
      </w:divBdr>
    </w:div>
    <w:div w:id="1311399501">
      <w:bodyDiv w:val="1"/>
      <w:marLeft w:val="0"/>
      <w:marRight w:val="0"/>
      <w:marTop w:val="0"/>
      <w:marBottom w:val="0"/>
      <w:divBdr>
        <w:top w:val="none" w:sz="0" w:space="0" w:color="auto"/>
        <w:left w:val="none" w:sz="0" w:space="0" w:color="auto"/>
        <w:bottom w:val="none" w:sz="0" w:space="0" w:color="auto"/>
        <w:right w:val="none" w:sz="0" w:space="0" w:color="auto"/>
      </w:divBdr>
    </w:div>
    <w:div w:id="1326543623">
      <w:bodyDiv w:val="1"/>
      <w:marLeft w:val="0"/>
      <w:marRight w:val="0"/>
      <w:marTop w:val="0"/>
      <w:marBottom w:val="0"/>
      <w:divBdr>
        <w:top w:val="none" w:sz="0" w:space="0" w:color="auto"/>
        <w:left w:val="none" w:sz="0" w:space="0" w:color="auto"/>
        <w:bottom w:val="none" w:sz="0" w:space="0" w:color="auto"/>
        <w:right w:val="none" w:sz="0" w:space="0" w:color="auto"/>
      </w:divBdr>
    </w:div>
    <w:div w:id="1348944666">
      <w:bodyDiv w:val="1"/>
      <w:marLeft w:val="0"/>
      <w:marRight w:val="0"/>
      <w:marTop w:val="0"/>
      <w:marBottom w:val="0"/>
      <w:divBdr>
        <w:top w:val="none" w:sz="0" w:space="0" w:color="auto"/>
        <w:left w:val="none" w:sz="0" w:space="0" w:color="auto"/>
        <w:bottom w:val="none" w:sz="0" w:space="0" w:color="auto"/>
        <w:right w:val="none" w:sz="0" w:space="0" w:color="auto"/>
      </w:divBdr>
    </w:div>
    <w:div w:id="1353342670">
      <w:bodyDiv w:val="1"/>
      <w:marLeft w:val="0"/>
      <w:marRight w:val="0"/>
      <w:marTop w:val="0"/>
      <w:marBottom w:val="0"/>
      <w:divBdr>
        <w:top w:val="none" w:sz="0" w:space="0" w:color="auto"/>
        <w:left w:val="none" w:sz="0" w:space="0" w:color="auto"/>
        <w:bottom w:val="none" w:sz="0" w:space="0" w:color="auto"/>
        <w:right w:val="none" w:sz="0" w:space="0" w:color="auto"/>
      </w:divBdr>
    </w:div>
    <w:div w:id="1357341167">
      <w:bodyDiv w:val="1"/>
      <w:marLeft w:val="0"/>
      <w:marRight w:val="0"/>
      <w:marTop w:val="0"/>
      <w:marBottom w:val="0"/>
      <w:divBdr>
        <w:top w:val="none" w:sz="0" w:space="0" w:color="auto"/>
        <w:left w:val="none" w:sz="0" w:space="0" w:color="auto"/>
        <w:bottom w:val="none" w:sz="0" w:space="0" w:color="auto"/>
        <w:right w:val="none" w:sz="0" w:space="0" w:color="auto"/>
      </w:divBdr>
      <w:divsChild>
        <w:div w:id="1325039500">
          <w:marLeft w:val="0"/>
          <w:marRight w:val="0"/>
          <w:marTop w:val="0"/>
          <w:marBottom w:val="0"/>
          <w:divBdr>
            <w:top w:val="none" w:sz="0" w:space="0" w:color="auto"/>
            <w:left w:val="none" w:sz="0" w:space="0" w:color="auto"/>
            <w:bottom w:val="none" w:sz="0" w:space="0" w:color="auto"/>
            <w:right w:val="none" w:sz="0" w:space="0" w:color="auto"/>
          </w:divBdr>
          <w:divsChild>
            <w:div w:id="6712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56558">
      <w:bodyDiv w:val="1"/>
      <w:marLeft w:val="0"/>
      <w:marRight w:val="0"/>
      <w:marTop w:val="0"/>
      <w:marBottom w:val="0"/>
      <w:divBdr>
        <w:top w:val="none" w:sz="0" w:space="0" w:color="auto"/>
        <w:left w:val="none" w:sz="0" w:space="0" w:color="auto"/>
        <w:bottom w:val="none" w:sz="0" w:space="0" w:color="auto"/>
        <w:right w:val="none" w:sz="0" w:space="0" w:color="auto"/>
      </w:divBdr>
    </w:div>
    <w:div w:id="1385106429">
      <w:bodyDiv w:val="1"/>
      <w:marLeft w:val="0"/>
      <w:marRight w:val="0"/>
      <w:marTop w:val="0"/>
      <w:marBottom w:val="0"/>
      <w:divBdr>
        <w:top w:val="none" w:sz="0" w:space="0" w:color="auto"/>
        <w:left w:val="none" w:sz="0" w:space="0" w:color="auto"/>
        <w:bottom w:val="none" w:sz="0" w:space="0" w:color="auto"/>
        <w:right w:val="none" w:sz="0" w:space="0" w:color="auto"/>
      </w:divBdr>
    </w:div>
    <w:div w:id="1426809191">
      <w:bodyDiv w:val="1"/>
      <w:marLeft w:val="0"/>
      <w:marRight w:val="0"/>
      <w:marTop w:val="0"/>
      <w:marBottom w:val="0"/>
      <w:divBdr>
        <w:top w:val="none" w:sz="0" w:space="0" w:color="auto"/>
        <w:left w:val="none" w:sz="0" w:space="0" w:color="auto"/>
        <w:bottom w:val="none" w:sz="0" w:space="0" w:color="auto"/>
        <w:right w:val="none" w:sz="0" w:space="0" w:color="auto"/>
      </w:divBdr>
    </w:div>
    <w:div w:id="1437141414">
      <w:bodyDiv w:val="1"/>
      <w:marLeft w:val="0"/>
      <w:marRight w:val="0"/>
      <w:marTop w:val="0"/>
      <w:marBottom w:val="0"/>
      <w:divBdr>
        <w:top w:val="none" w:sz="0" w:space="0" w:color="auto"/>
        <w:left w:val="none" w:sz="0" w:space="0" w:color="auto"/>
        <w:bottom w:val="none" w:sz="0" w:space="0" w:color="auto"/>
        <w:right w:val="none" w:sz="0" w:space="0" w:color="auto"/>
      </w:divBdr>
    </w:div>
    <w:div w:id="1458453453">
      <w:bodyDiv w:val="1"/>
      <w:marLeft w:val="0"/>
      <w:marRight w:val="0"/>
      <w:marTop w:val="0"/>
      <w:marBottom w:val="0"/>
      <w:divBdr>
        <w:top w:val="none" w:sz="0" w:space="0" w:color="auto"/>
        <w:left w:val="none" w:sz="0" w:space="0" w:color="auto"/>
        <w:bottom w:val="none" w:sz="0" w:space="0" w:color="auto"/>
        <w:right w:val="none" w:sz="0" w:space="0" w:color="auto"/>
      </w:divBdr>
    </w:div>
    <w:div w:id="1529181420">
      <w:bodyDiv w:val="1"/>
      <w:marLeft w:val="0"/>
      <w:marRight w:val="0"/>
      <w:marTop w:val="0"/>
      <w:marBottom w:val="0"/>
      <w:divBdr>
        <w:top w:val="none" w:sz="0" w:space="0" w:color="auto"/>
        <w:left w:val="none" w:sz="0" w:space="0" w:color="auto"/>
        <w:bottom w:val="none" w:sz="0" w:space="0" w:color="auto"/>
        <w:right w:val="none" w:sz="0" w:space="0" w:color="auto"/>
      </w:divBdr>
      <w:divsChild>
        <w:div w:id="1541477259">
          <w:marLeft w:val="0"/>
          <w:marRight w:val="0"/>
          <w:marTop w:val="0"/>
          <w:marBottom w:val="0"/>
          <w:divBdr>
            <w:top w:val="none" w:sz="0" w:space="0" w:color="auto"/>
            <w:left w:val="none" w:sz="0" w:space="0" w:color="auto"/>
            <w:bottom w:val="none" w:sz="0" w:space="0" w:color="auto"/>
            <w:right w:val="none" w:sz="0" w:space="0" w:color="auto"/>
          </w:divBdr>
          <w:divsChild>
            <w:div w:id="131140254">
              <w:marLeft w:val="0"/>
              <w:marRight w:val="0"/>
              <w:marTop w:val="0"/>
              <w:marBottom w:val="0"/>
              <w:divBdr>
                <w:top w:val="none" w:sz="0" w:space="0" w:color="auto"/>
                <w:left w:val="none" w:sz="0" w:space="0" w:color="auto"/>
                <w:bottom w:val="none" w:sz="0" w:space="0" w:color="auto"/>
                <w:right w:val="none" w:sz="0" w:space="0" w:color="auto"/>
              </w:divBdr>
            </w:div>
            <w:div w:id="629094407">
              <w:marLeft w:val="0"/>
              <w:marRight w:val="0"/>
              <w:marTop w:val="0"/>
              <w:marBottom w:val="0"/>
              <w:divBdr>
                <w:top w:val="none" w:sz="0" w:space="0" w:color="auto"/>
                <w:left w:val="none" w:sz="0" w:space="0" w:color="auto"/>
                <w:bottom w:val="none" w:sz="0" w:space="0" w:color="auto"/>
                <w:right w:val="none" w:sz="0" w:space="0" w:color="auto"/>
              </w:divBdr>
            </w:div>
            <w:div w:id="1388184832">
              <w:marLeft w:val="0"/>
              <w:marRight w:val="0"/>
              <w:marTop w:val="0"/>
              <w:marBottom w:val="0"/>
              <w:divBdr>
                <w:top w:val="none" w:sz="0" w:space="0" w:color="auto"/>
                <w:left w:val="none" w:sz="0" w:space="0" w:color="auto"/>
                <w:bottom w:val="none" w:sz="0" w:space="0" w:color="auto"/>
                <w:right w:val="none" w:sz="0" w:space="0" w:color="auto"/>
              </w:divBdr>
            </w:div>
            <w:div w:id="14184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90577">
      <w:bodyDiv w:val="1"/>
      <w:marLeft w:val="0"/>
      <w:marRight w:val="0"/>
      <w:marTop w:val="0"/>
      <w:marBottom w:val="0"/>
      <w:divBdr>
        <w:top w:val="none" w:sz="0" w:space="0" w:color="auto"/>
        <w:left w:val="none" w:sz="0" w:space="0" w:color="auto"/>
        <w:bottom w:val="none" w:sz="0" w:space="0" w:color="auto"/>
        <w:right w:val="none" w:sz="0" w:space="0" w:color="auto"/>
      </w:divBdr>
    </w:div>
    <w:div w:id="1567379172">
      <w:bodyDiv w:val="1"/>
      <w:marLeft w:val="0"/>
      <w:marRight w:val="0"/>
      <w:marTop w:val="0"/>
      <w:marBottom w:val="0"/>
      <w:divBdr>
        <w:top w:val="none" w:sz="0" w:space="0" w:color="auto"/>
        <w:left w:val="none" w:sz="0" w:space="0" w:color="auto"/>
        <w:bottom w:val="none" w:sz="0" w:space="0" w:color="auto"/>
        <w:right w:val="none" w:sz="0" w:space="0" w:color="auto"/>
      </w:divBdr>
    </w:div>
    <w:div w:id="1574703169">
      <w:bodyDiv w:val="1"/>
      <w:marLeft w:val="0"/>
      <w:marRight w:val="0"/>
      <w:marTop w:val="0"/>
      <w:marBottom w:val="0"/>
      <w:divBdr>
        <w:top w:val="none" w:sz="0" w:space="0" w:color="auto"/>
        <w:left w:val="none" w:sz="0" w:space="0" w:color="auto"/>
        <w:bottom w:val="none" w:sz="0" w:space="0" w:color="auto"/>
        <w:right w:val="none" w:sz="0" w:space="0" w:color="auto"/>
      </w:divBdr>
    </w:div>
    <w:div w:id="1585333448">
      <w:bodyDiv w:val="1"/>
      <w:marLeft w:val="0"/>
      <w:marRight w:val="0"/>
      <w:marTop w:val="0"/>
      <w:marBottom w:val="0"/>
      <w:divBdr>
        <w:top w:val="none" w:sz="0" w:space="0" w:color="auto"/>
        <w:left w:val="none" w:sz="0" w:space="0" w:color="auto"/>
        <w:bottom w:val="none" w:sz="0" w:space="0" w:color="auto"/>
        <w:right w:val="none" w:sz="0" w:space="0" w:color="auto"/>
      </w:divBdr>
    </w:div>
    <w:div w:id="1678463053">
      <w:bodyDiv w:val="1"/>
      <w:marLeft w:val="0"/>
      <w:marRight w:val="0"/>
      <w:marTop w:val="0"/>
      <w:marBottom w:val="0"/>
      <w:divBdr>
        <w:top w:val="none" w:sz="0" w:space="0" w:color="auto"/>
        <w:left w:val="none" w:sz="0" w:space="0" w:color="auto"/>
        <w:bottom w:val="none" w:sz="0" w:space="0" w:color="auto"/>
        <w:right w:val="none" w:sz="0" w:space="0" w:color="auto"/>
      </w:divBdr>
    </w:div>
    <w:div w:id="1716269084">
      <w:bodyDiv w:val="1"/>
      <w:marLeft w:val="0"/>
      <w:marRight w:val="0"/>
      <w:marTop w:val="0"/>
      <w:marBottom w:val="0"/>
      <w:divBdr>
        <w:top w:val="none" w:sz="0" w:space="0" w:color="auto"/>
        <w:left w:val="none" w:sz="0" w:space="0" w:color="auto"/>
        <w:bottom w:val="none" w:sz="0" w:space="0" w:color="auto"/>
        <w:right w:val="none" w:sz="0" w:space="0" w:color="auto"/>
      </w:divBdr>
    </w:div>
    <w:div w:id="1733624558">
      <w:bodyDiv w:val="1"/>
      <w:marLeft w:val="0"/>
      <w:marRight w:val="0"/>
      <w:marTop w:val="0"/>
      <w:marBottom w:val="0"/>
      <w:divBdr>
        <w:top w:val="none" w:sz="0" w:space="0" w:color="auto"/>
        <w:left w:val="none" w:sz="0" w:space="0" w:color="auto"/>
        <w:bottom w:val="none" w:sz="0" w:space="0" w:color="auto"/>
        <w:right w:val="none" w:sz="0" w:space="0" w:color="auto"/>
      </w:divBdr>
    </w:div>
    <w:div w:id="1744836457">
      <w:bodyDiv w:val="1"/>
      <w:marLeft w:val="0"/>
      <w:marRight w:val="0"/>
      <w:marTop w:val="0"/>
      <w:marBottom w:val="0"/>
      <w:divBdr>
        <w:top w:val="none" w:sz="0" w:space="0" w:color="auto"/>
        <w:left w:val="none" w:sz="0" w:space="0" w:color="auto"/>
        <w:bottom w:val="none" w:sz="0" w:space="0" w:color="auto"/>
        <w:right w:val="none" w:sz="0" w:space="0" w:color="auto"/>
      </w:divBdr>
    </w:div>
    <w:div w:id="1746954701">
      <w:bodyDiv w:val="1"/>
      <w:marLeft w:val="0"/>
      <w:marRight w:val="0"/>
      <w:marTop w:val="0"/>
      <w:marBottom w:val="0"/>
      <w:divBdr>
        <w:top w:val="none" w:sz="0" w:space="0" w:color="auto"/>
        <w:left w:val="none" w:sz="0" w:space="0" w:color="auto"/>
        <w:bottom w:val="none" w:sz="0" w:space="0" w:color="auto"/>
        <w:right w:val="none" w:sz="0" w:space="0" w:color="auto"/>
      </w:divBdr>
    </w:div>
    <w:div w:id="1769160720">
      <w:bodyDiv w:val="1"/>
      <w:marLeft w:val="0"/>
      <w:marRight w:val="0"/>
      <w:marTop w:val="0"/>
      <w:marBottom w:val="0"/>
      <w:divBdr>
        <w:top w:val="none" w:sz="0" w:space="0" w:color="auto"/>
        <w:left w:val="none" w:sz="0" w:space="0" w:color="auto"/>
        <w:bottom w:val="none" w:sz="0" w:space="0" w:color="auto"/>
        <w:right w:val="none" w:sz="0" w:space="0" w:color="auto"/>
      </w:divBdr>
      <w:divsChild>
        <w:div w:id="678433899">
          <w:marLeft w:val="0"/>
          <w:marRight w:val="0"/>
          <w:marTop w:val="0"/>
          <w:marBottom w:val="0"/>
          <w:divBdr>
            <w:top w:val="none" w:sz="0" w:space="0" w:color="auto"/>
            <w:left w:val="none" w:sz="0" w:space="0" w:color="auto"/>
            <w:bottom w:val="none" w:sz="0" w:space="0" w:color="auto"/>
            <w:right w:val="none" w:sz="0" w:space="0" w:color="auto"/>
          </w:divBdr>
        </w:div>
      </w:divsChild>
    </w:div>
    <w:div w:id="1794866863">
      <w:bodyDiv w:val="1"/>
      <w:marLeft w:val="0"/>
      <w:marRight w:val="0"/>
      <w:marTop w:val="0"/>
      <w:marBottom w:val="0"/>
      <w:divBdr>
        <w:top w:val="none" w:sz="0" w:space="0" w:color="auto"/>
        <w:left w:val="none" w:sz="0" w:space="0" w:color="auto"/>
        <w:bottom w:val="none" w:sz="0" w:space="0" w:color="auto"/>
        <w:right w:val="none" w:sz="0" w:space="0" w:color="auto"/>
      </w:divBdr>
    </w:div>
    <w:div w:id="1826773671">
      <w:bodyDiv w:val="1"/>
      <w:marLeft w:val="0"/>
      <w:marRight w:val="0"/>
      <w:marTop w:val="0"/>
      <w:marBottom w:val="0"/>
      <w:divBdr>
        <w:top w:val="none" w:sz="0" w:space="0" w:color="auto"/>
        <w:left w:val="none" w:sz="0" w:space="0" w:color="auto"/>
        <w:bottom w:val="none" w:sz="0" w:space="0" w:color="auto"/>
        <w:right w:val="none" w:sz="0" w:space="0" w:color="auto"/>
      </w:divBdr>
    </w:div>
    <w:div w:id="1836452375">
      <w:bodyDiv w:val="1"/>
      <w:marLeft w:val="0"/>
      <w:marRight w:val="0"/>
      <w:marTop w:val="0"/>
      <w:marBottom w:val="0"/>
      <w:divBdr>
        <w:top w:val="none" w:sz="0" w:space="0" w:color="auto"/>
        <w:left w:val="none" w:sz="0" w:space="0" w:color="auto"/>
        <w:bottom w:val="none" w:sz="0" w:space="0" w:color="auto"/>
        <w:right w:val="none" w:sz="0" w:space="0" w:color="auto"/>
      </w:divBdr>
    </w:div>
    <w:div w:id="1854805637">
      <w:bodyDiv w:val="1"/>
      <w:marLeft w:val="0"/>
      <w:marRight w:val="0"/>
      <w:marTop w:val="0"/>
      <w:marBottom w:val="0"/>
      <w:divBdr>
        <w:top w:val="none" w:sz="0" w:space="0" w:color="auto"/>
        <w:left w:val="none" w:sz="0" w:space="0" w:color="auto"/>
        <w:bottom w:val="none" w:sz="0" w:space="0" w:color="auto"/>
        <w:right w:val="none" w:sz="0" w:space="0" w:color="auto"/>
      </w:divBdr>
    </w:div>
    <w:div w:id="1920164924">
      <w:bodyDiv w:val="1"/>
      <w:marLeft w:val="0"/>
      <w:marRight w:val="0"/>
      <w:marTop w:val="0"/>
      <w:marBottom w:val="0"/>
      <w:divBdr>
        <w:top w:val="none" w:sz="0" w:space="0" w:color="auto"/>
        <w:left w:val="none" w:sz="0" w:space="0" w:color="auto"/>
        <w:bottom w:val="none" w:sz="0" w:space="0" w:color="auto"/>
        <w:right w:val="none" w:sz="0" w:space="0" w:color="auto"/>
      </w:divBdr>
    </w:div>
    <w:div w:id="1924488145">
      <w:bodyDiv w:val="1"/>
      <w:marLeft w:val="0"/>
      <w:marRight w:val="0"/>
      <w:marTop w:val="0"/>
      <w:marBottom w:val="0"/>
      <w:divBdr>
        <w:top w:val="none" w:sz="0" w:space="0" w:color="auto"/>
        <w:left w:val="none" w:sz="0" w:space="0" w:color="auto"/>
        <w:bottom w:val="none" w:sz="0" w:space="0" w:color="auto"/>
        <w:right w:val="none" w:sz="0" w:space="0" w:color="auto"/>
      </w:divBdr>
    </w:div>
    <w:div w:id="1941713284">
      <w:bodyDiv w:val="1"/>
      <w:marLeft w:val="0"/>
      <w:marRight w:val="0"/>
      <w:marTop w:val="0"/>
      <w:marBottom w:val="0"/>
      <w:divBdr>
        <w:top w:val="none" w:sz="0" w:space="0" w:color="auto"/>
        <w:left w:val="none" w:sz="0" w:space="0" w:color="auto"/>
        <w:bottom w:val="none" w:sz="0" w:space="0" w:color="auto"/>
        <w:right w:val="none" w:sz="0" w:space="0" w:color="auto"/>
      </w:divBdr>
    </w:div>
    <w:div w:id="1959752105">
      <w:bodyDiv w:val="1"/>
      <w:marLeft w:val="0"/>
      <w:marRight w:val="0"/>
      <w:marTop w:val="0"/>
      <w:marBottom w:val="0"/>
      <w:divBdr>
        <w:top w:val="none" w:sz="0" w:space="0" w:color="auto"/>
        <w:left w:val="none" w:sz="0" w:space="0" w:color="auto"/>
        <w:bottom w:val="none" w:sz="0" w:space="0" w:color="auto"/>
        <w:right w:val="none" w:sz="0" w:space="0" w:color="auto"/>
      </w:divBdr>
    </w:div>
    <w:div w:id="1964341059">
      <w:bodyDiv w:val="1"/>
      <w:marLeft w:val="0"/>
      <w:marRight w:val="0"/>
      <w:marTop w:val="0"/>
      <w:marBottom w:val="0"/>
      <w:divBdr>
        <w:top w:val="none" w:sz="0" w:space="0" w:color="auto"/>
        <w:left w:val="none" w:sz="0" w:space="0" w:color="auto"/>
        <w:bottom w:val="none" w:sz="0" w:space="0" w:color="auto"/>
        <w:right w:val="none" w:sz="0" w:space="0" w:color="auto"/>
      </w:divBdr>
    </w:div>
    <w:div w:id="1992516548">
      <w:bodyDiv w:val="1"/>
      <w:marLeft w:val="0"/>
      <w:marRight w:val="0"/>
      <w:marTop w:val="0"/>
      <w:marBottom w:val="0"/>
      <w:divBdr>
        <w:top w:val="none" w:sz="0" w:space="0" w:color="auto"/>
        <w:left w:val="none" w:sz="0" w:space="0" w:color="auto"/>
        <w:bottom w:val="none" w:sz="0" w:space="0" w:color="auto"/>
        <w:right w:val="none" w:sz="0" w:space="0" w:color="auto"/>
      </w:divBdr>
    </w:div>
    <w:div w:id="2034526812">
      <w:bodyDiv w:val="1"/>
      <w:marLeft w:val="0"/>
      <w:marRight w:val="0"/>
      <w:marTop w:val="0"/>
      <w:marBottom w:val="0"/>
      <w:divBdr>
        <w:top w:val="none" w:sz="0" w:space="0" w:color="auto"/>
        <w:left w:val="none" w:sz="0" w:space="0" w:color="auto"/>
        <w:bottom w:val="none" w:sz="0" w:space="0" w:color="auto"/>
        <w:right w:val="none" w:sz="0" w:space="0" w:color="auto"/>
      </w:divBdr>
    </w:div>
    <w:div w:id="2040623880">
      <w:bodyDiv w:val="1"/>
      <w:marLeft w:val="0"/>
      <w:marRight w:val="0"/>
      <w:marTop w:val="0"/>
      <w:marBottom w:val="0"/>
      <w:divBdr>
        <w:top w:val="none" w:sz="0" w:space="0" w:color="auto"/>
        <w:left w:val="none" w:sz="0" w:space="0" w:color="auto"/>
        <w:bottom w:val="none" w:sz="0" w:space="0" w:color="auto"/>
        <w:right w:val="none" w:sz="0" w:space="0" w:color="auto"/>
      </w:divBdr>
    </w:div>
    <w:div w:id="2079936912">
      <w:bodyDiv w:val="1"/>
      <w:marLeft w:val="0"/>
      <w:marRight w:val="0"/>
      <w:marTop w:val="0"/>
      <w:marBottom w:val="0"/>
      <w:divBdr>
        <w:top w:val="none" w:sz="0" w:space="0" w:color="auto"/>
        <w:left w:val="none" w:sz="0" w:space="0" w:color="auto"/>
        <w:bottom w:val="none" w:sz="0" w:space="0" w:color="auto"/>
        <w:right w:val="none" w:sz="0" w:space="0" w:color="auto"/>
      </w:divBdr>
      <w:divsChild>
        <w:div w:id="1546715619">
          <w:marLeft w:val="0"/>
          <w:marRight w:val="0"/>
          <w:marTop w:val="0"/>
          <w:marBottom w:val="0"/>
          <w:divBdr>
            <w:top w:val="none" w:sz="0" w:space="0" w:color="auto"/>
            <w:left w:val="none" w:sz="0" w:space="0" w:color="auto"/>
            <w:bottom w:val="none" w:sz="0" w:space="0" w:color="auto"/>
            <w:right w:val="none" w:sz="0" w:space="0" w:color="auto"/>
          </w:divBdr>
          <w:divsChild>
            <w:div w:id="152600417">
              <w:marLeft w:val="0"/>
              <w:marRight w:val="0"/>
              <w:marTop w:val="0"/>
              <w:marBottom w:val="0"/>
              <w:divBdr>
                <w:top w:val="none" w:sz="0" w:space="0" w:color="auto"/>
                <w:left w:val="none" w:sz="0" w:space="0" w:color="auto"/>
                <w:bottom w:val="none" w:sz="0" w:space="0" w:color="auto"/>
                <w:right w:val="none" w:sz="0" w:space="0" w:color="auto"/>
              </w:divBdr>
            </w:div>
            <w:div w:id="287905397">
              <w:marLeft w:val="0"/>
              <w:marRight w:val="0"/>
              <w:marTop w:val="0"/>
              <w:marBottom w:val="0"/>
              <w:divBdr>
                <w:top w:val="none" w:sz="0" w:space="0" w:color="auto"/>
                <w:left w:val="none" w:sz="0" w:space="0" w:color="auto"/>
                <w:bottom w:val="none" w:sz="0" w:space="0" w:color="auto"/>
                <w:right w:val="none" w:sz="0" w:space="0" w:color="auto"/>
              </w:divBdr>
            </w:div>
            <w:div w:id="600918455">
              <w:marLeft w:val="0"/>
              <w:marRight w:val="0"/>
              <w:marTop w:val="0"/>
              <w:marBottom w:val="0"/>
              <w:divBdr>
                <w:top w:val="none" w:sz="0" w:space="0" w:color="auto"/>
                <w:left w:val="none" w:sz="0" w:space="0" w:color="auto"/>
                <w:bottom w:val="none" w:sz="0" w:space="0" w:color="auto"/>
                <w:right w:val="none" w:sz="0" w:space="0" w:color="auto"/>
              </w:divBdr>
            </w:div>
            <w:div w:id="971059286">
              <w:marLeft w:val="0"/>
              <w:marRight w:val="0"/>
              <w:marTop w:val="0"/>
              <w:marBottom w:val="0"/>
              <w:divBdr>
                <w:top w:val="none" w:sz="0" w:space="0" w:color="auto"/>
                <w:left w:val="none" w:sz="0" w:space="0" w:color="auto"/>
                <w:bottom w:val="none" w:sz="0" w:space="0" w:color="auto"/>
                <w:right w:val="none" w:sz="0" w:space="0" w:color="auto"/>
              </w:divBdr>
            </w:div>
            <w:div w:id="19617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21304">
      <w:bodyDiv w:val="1"/>
      <w:marLeft w:val="0"/>
      <w:marRight w:val="0"/>
      <w:marTop w:val="0"/>
      <w:marBottom w:val="0"/>
      <w:divBdr>
        <w:top w:val="none" w:sz="0" w:space="0" w:color="auto"/>
        <w:left w:val="none" w:sz="0" w:space="0" w:color="auto"/>
        <w:bottom w:val="none" w:sz="0" w:space="0" w:color="auto"/>
        <w:right w:val="none" w:sz="0" w:space="0" w:color="auto"/>
      </w:divBdr>
    </w:div>
    <w:div w:id="2087340823">
      <w:bodyDiv w:val="1"/>
      <w:marLeft w:val="0"/>
      <w:marRight w:val="0"/>
      <w:marTop w:val="0"/>
      <w:marBottom w:val="0"/>
      <w:divBdr>
        <w:top w:val="none" w:sz="0" w:space="0" w:color="auto"/>
        <w:left w:val="none" w:sz="0" w:space="0" w:color="auto"/>
        <w:bottom w:val="none" w:sz="0" w:space="0" w:color="auto"/>
        <w:right w:val="none" w:sz="0" w:space="0" w:color="auto"/>
      </w:divBdr>
    </w:div>
    <w:div w:id="213413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5.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package" Target="embeddings/Hoja_de_c_lculo_de_Microsoft_Excel3.xlsx"/><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package" Target="embeddings/Hoja_de_c_lculo_de_Microsoft_Excel1.xlsx"/><Relationship Id="rId25" Type="http://schemas.openxmlformats.org/officeDocument/2006/relationships/image" Target="media/image14.jpeg"/><Relationship Id="rId33" Type="http://schemas.openxmlformats.org/officeDocument/2006/relationships/image" Target="media/image21.pn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image" Target="media/image1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package" Target="embeddings/Hoja_de_c_lculo_de_Microsoft_Excel4.xlsx"/><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chart" Target="charts/chart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emf"/><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package" Target="embeddings/Hoja_de_c_lculo_de_Microsoft_Excel2.xlsx"/><Relationship Id="rId31" Type="http://schemas.openxmlformats.org/officeDocument/2006/relationships/chart" Target="charts/chart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Users\claperad1\Documents\Graficas%20Encuesta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Users\claperad1\Documents\Graficas%20Enc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¿La</a:t>
            </a:r>
            <a:r>
              <a:rPr lang="es-CO" baseline="0"/>
              <a:t> actividad cumplio con el objetivo de (integrar a los miembros de las familias como factor de la cultura organizacional?</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chemeClr val="accent1">
                  <a:lumMod val="75000"/>
                </a:schemeClr>
              </a:solidFill>
              <a:ln>
                <a:noFill/>
              </a:ln>
              <a:effectLst/>
              <a:sp3d/>
            </c:spPr>
          </c:dPt>
          <c:dPt>
            <c:idx val="1"/>
            <c:invertIfNegative val="0"/>
            <c:bubble3D val="0"/>
            <c:spPr>
              <a:solidFill>
                <a:srgbClr val="00B0F0"/>
              </a:solidFill>
              <a:ln>
                <a:noFill/>
              </a:ln>
              <a:effectLst/>
              <a:sp3d/>
            </c:spPr>
          </c:dPt>
          <c:dLbls>
            <c:dLbl>
              <c:idx val="0"/>
              <c:layout>
                <c:manualLayout>
                  <c:x val="2.7777777777777776E-2"/>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4999999999999897E-2"/>
                  <c:y val="-2.77777777777777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Hoja1!$N$2:$O$2</c:f>
              <c:strCache>
                <c:ptCount val="2"/>
                <c:pt idx="0">
                  <c:v>Si</c:v>
                </c:pt>
                <c:pt idx="1">
                  <c:v>No</c:v>
                </c:pt>
              </c:strCache>
            </c:strRef>
          </c:cat>
          <c:val>
            <c:numRef>
              <c:f>Hoja1!$N$3:$O$3</c:f>
              <c:numCache>
                <c:formatCode>General</c:formatCode>
                <c:ptCount val="2"/>
                <c:pt idx="0">
                  <c:v>66</c:v>
                </c:pt>
                <c:pt idx="1">
                  <c:v>34</c:v>
                </c:pt>
              </c:numCache>
            </c:numRef>
          </c:val>
        </c:ser>
        <c:dLbls>
          <c:showLegendKey val="0"/>
          <c:showVal val="1"/>
          <c:showCatName val="0"/>
          <c:showSerName val="0"/>
          <c:showPercent val="0"/>
          <c:showBubbleSize val="0"/>
        </c:dLbls>
        <c:gapWidth val="150"/>
        <c:shape val="box"/>
        <c:axId val="319034464"/>
        <c:axId val="319034856"/>
        <c:axId val="0"/>
      </c:bar3DChart>
      <c:catAx>
        <c:axId val="319034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9034856"/>
        <c:crosses val="autoZero"/>
        <c:auto val="1"/>
        <c:lblAlgn val="ctr"/>
        <c:lblOffset val="100"/>
        <c:noMultiLvlLbl val="0"/>
      </c:catAx>
      <c:valAx>
        <c:axId val="3190348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9034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¿Cree</a:t>
            </a:r>
            <a:r>
              <a:rPr lang="es-CO" baseline="0"/>
              <a:t> usted que esta actividad contribuye a?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0"/>
            <c:invertIfNegative val="0"/>
            <c:bubble3D val="0"/>
            <c:spPr>
              <a:solidFill>
                <a:srgbClr val="996633"/>
              </a:solidFill>
              <a:ln>
                <a:noFill/>
              </a:ln>
              <a:effectLst/>
              <a:sp3d/>
            </c:spPr>
          </c:dPt>
          <c:dPt>
            <c:idx val="1"/>
            <c:invertIfNegative val="0"/>
            <c:bubble3D val="0"/>
            <c:spPr>
              <a:solidFill>
                <a:srgbClr val="009999"/>
              </a:solidFill>
              <a:ln>
                <a:noFill/>
              </a:ln>
              <a:effectLst/>
              <a:sp3d/>
            </c:spPr>
          </c:dPt>
          <c:dPt>
            <c:idx val="2"/>
            <c:invertIfNegative val="0"/>
            <c:bubble3D val="0"/>
            <c:spPr>
              <a:solidFill>
                <a:schemeClr val="accent6">
                  <a:lumMod val="75000"/>
                </a:schemeClr>
              </a:solidFill>
              <a:ln>
                <a:noFill/>
              </a:ln>
              <a:effectLst/>
              <a:sp3d/>
            </c:spPr>
          </c:dPt>
          <c:dPt>
            <c:idx val="3"/>
            <c:invertIfNegative val="0"/>
            <c:bubble3D val="0"/>
            <c:spPr>
              <a:solidFill>
                <a:srgbClr val="7A003D"/>
              </a:solidFill>
              <a:ln>
                <a:noFill/>
              </a:ln>
              <a:effectLst/>
              <a:sp3d/>
            </c:spPr>
          </c:dPt>
          <c:dPt>
            <c:idx val="4"/>
            <c:invertIfNegative val="0"/>
            <c:bubble3D val="0"/>
            <c:spPr>
              <a:solidFill>
                <a:schemeClr val="accent4">
                  <a:lumMod val="75000"/>
                </a:schemeClr>
              </a:solidFill>
              <a:ln>
                <a:noFill/>
              </a:ln>
              <a:effectLst/>
              <a:sp3d/>
            </c:spPr>
          </c:dPt>
          <c:dPt>
            <c:idx val="5"/>
            <c:invertIfNegative val="0"/>
            <c:bubble3D val="0"/>
            <c:spPr>
              <a:solidFill>
                <a:schemeClr val="tx2">
                  <a:lumMod val="60000"/>
                  <a:lumOff val="40000"/>
                </a:schemeClr>
              </a:solidFill>
              <a:ln>
                <a:noFill/>
              </a:ln>
              <a:effectLst/>
              <a:sp3d/>
            </c:spPr>
          </c:dPt>
          <c:dLbls>
            <c:dLbl>
              <c:idx val="0"/>
              <c:layout>
                <c:manualLayout>
                  <c:x val="5.5555555555555558E-3"/>
                  <c:y val="1.38888888888887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9E-3"/>
                  <c:y val="1.38888888888887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1.851851851851851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555555555555558E-3"/>
                  <c:y val="1.388888888888886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111111111111112E-2"/>
                  <c:y val="9.2592592592590887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3333333333332309E-3"/>
                  <c:y val="1.3888888888888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Hoja1!$F$41:$K$41</c:f>
              <c:strCache>
                <c:ptCount val="6"/>
                <c:pt idx="0">
                  <c:v>Mejorar el Clima Organizacional</c:v>
                </c:pt>
                <c:pt idx="1">
                  <c:v>Mejorar el Sentido de Pertenecia</c:v>
                </c:pt>
                <c:pt idx="2">
                  <c:v>Resaltar los Valores de la Gente IDU</c:v>
                </c:pt>
                <c:pt idx="3">
                  <c:v>Todas las Anteriores</c:v>
                </c:pt>
                <c:pt idx="4">
                  <c:v>Otra</c:v>
                </c:pt>
                <c:pt idx="5">
                  <c:v>Sin Respuesta</c:v>
                </c:pt>
              </c:strCache>
            </c:strRef>
          </c:cat>
          <c:val>
            <c:numRef>
              <c:f>Hoja1!$F$42:$K$42</c:f>
              <c:numCache>
                <c:formatCode>General</c:formatCode>
                <c:ptCount val="6"/>
                <c:pt idx="0">
                  <c:v>11</c:v>
                </c:pt>
                <c:pt idx="1">
                  <c:v>11</c:v>
                </c:pt>
                <c:pt idx="2">
                  <c:v>7</c:v>
                </c:pt>
                <c:pt idx="3">
                  <c:v>57</c:v>
                </c:pt>
                <c:pt idx="4">
                  <c:v>11</c:v>
                </c:pt>
                <c:pt idx="5">
                  <c:v>4</c:v>
                </c:pt>
              </c:numCache>
            </c:numRef>
          </c:val>
        </c:ser>
        <c:dLbls>
          <c:showLegendKey val="0"/>
          <c:showVal val="1"/>
          <c:showCatName val="0"/>
          <c:showSerName val="0"/>
          <c:showPercent val="0"/>
          <c:showBubbleSize val="0"/>
        </c:dLbls>
        <c:gapWidth val="150"/>
        <c:shape val="box"/>
        <c:axId val="319035640"/>
        <c:axId val="319036032"/>
        <c:axId val="0"/>
      </c:bar3DChart>
      <c:catAx>
        <c:axId val="319035640"/>
        <c:scaling>
          <c:orientation val="minMax"/>
        </c:scaling>
        <c:delete val="1"/>
        <c:axPos val="b"/>
        <c:numFmt formatCode="General" sourceLinked="1"/>
        <c:majorTickMark val="none"/>
        <c:minorTickMark val="none"/>
        <c:tickLblPos val="nextTo"/>
        <c:crossAx val="319036032"/>
        <c:crosses val="autoZero"/>
        <c:auto val="1"/>
        <c:lblAlgn val="ctr"/>
        <c:lblOffset val="100"/>
        <c:noMultiLvlLbl val="0"/>
      </c:catAx>
      <c:valAx>
        <c:axId val="319036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190356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A2C7D-2A14-4375-A624-832382ED4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26</Pages>
  <Words>4002</Words>
  <Characters>22012</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Hoy La RED CAPITAL ofrece a la comunidad información y servicios de las principales entidades de la Administración Distrital,</vt:lpstr>
    </vt:vector>
  </TitlesOfParts>
  <Company>ALCALDIA MAYOR DE SANTA FE DE BOGOTA</Company>
  <LinksUpToDate>false</LinksUpToDate>
  <CharactersWithSpaces>25963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Hoy La RED CAPITAL ofrece a la comunidad información y servicios de las principales entidades de la Administración Distrital,</dc:title>
  <dc:subject/>
  <dc:creator>cadevictoria</dc:creator>
  <cp:keywords/>
  <cp:lastModifiedBy>Claudia Fernanda Cruz Vallejo</cp:lastModifiedBy>
  <cp:revision>10</cp:revision>
  <cp:lastPrinted>2013-01-03T16:39:00Z</cp:lastPrinted>
  <dcterms:created xsi:type="dcterms:W3CDTF">2015-11-13T16:07:00Z</dcterms:created>
  <dcterms:modified xsi:type="dcterms:W3CDTF">2015-11-13T16:37:00Z</dcterms:modified>
</cp:coreProperties>
</file>