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F5047" w14:textId="104581D0" w:rsidR="002C33E8" w:rsidRPr="002C33E8" w:rsidRDefault="004456E3" w:rsidP="002C33E8">
      <w:pPr>
        <w:widowControl/>
        <w:jc w:val="center"/>
        <w:rPr>
          <w:b/>
          <w:color w:val="538135"/>
          <w:sz w:val="36"/>
          <w:szCs w:val="36"/>
        </w:rPr>
      </w:pPr>
      <w:r w:rsidRPr="004456E3">
        <w:rPr>
          <w:b/>
          <w:color w:val="538135"/>
          <w:sz w:val="36"/>
          <w:szCs w:val="36"/>
        </w:rPr>
        <w:t>Pida su cita a través de la web para Acuerdos de Pago por Valorización</w:t>
      </w:r>
    </w:p>
    <w:p w14:paraId="668A4E61" w14:textId="77777777" w:rsidR="004456E3" w:rsidRDefault="004456E3" w:rsidP="004456E3">
      <w:pPr>
        <w:widowControl/>
        <w:pBdr>
          <w:top w:val="nil"/>
          <w:left w:val="nil"/>
          <w:bottom w:val="nil"/>
          <w:right w:val="nil"/>
          <w:between w:val="nil"/>
        </w:pBdr>
        <w:spacing w:before="160" w:after="240"/>
        <w:ind w:left="567"/>
        <w:jc w:val="both"/>
        <w:rPr>
          <w:rFonts w:ascii="Arial" w:eastAsia="Arial" w:hAnsi="Arial" w:cs="Arial"/>
          <w:i/>
          <w:sz w:val="24"/>
          <w:szCs w:val="24"/>
        </w:rPr>
      </w:pPr>
    </w:p>
    <w:p w14:paraId="40B6EE17" w14:textId="0ECA5A7C" w:rsidR="004456E3" w:rsidRPr="004456E3" w:rsidRDefault="008376A0" w:rsidP="004456E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after="240"/>
        <w:ind w:left="567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El</w:t>
      </w:r>
      <w:r w:rsidR="004456E3">
        <w:rPr>
          <w:rFonts w:ascii="Arial" w:eastAsia="Arial" w:hAnsi="Arial" w:cs="Arial"/>
          <w:i/>
          <w:sz w:val="24"/>
          <w:szCs w:val="24"/>
        </w:rPr>
        <w:t xml:space="preserve"> IDU </w:t>
      </w:r>
      <w:r>
        <w:rPr>
          <w:rFonts w:ascii="Arial" w:eastAsia="Arial" w:hAnsi="Arial" w:cs="Arial"/>
          <w:i/>
          <w:sz w:val="24"/>
          <w:szCs w:val="24"/>
        </w:rPr>
        <w:t xml:space="preserve">amplía servicios de los </w:t>
      </w:r>
      <w:r w:rsidR="004456E3" w:rsidRPr="004456E3">
        <w:rPr>
          <w:rFonts w:ascii="Arial" w:eastAsia="Arial" w:hAnsi="Arial" w:cs="Arial"/>
          <w:i/>
          <w:sz w:val="24"/>
          <w:szCs w:val="24"/>
        </w:rPr>
        <w:t>canales virtuales</w:t>
      </w:r>
      <w:r>
        <w:rPr>
          <w:rFonts w:ascii="Arial" w:eastAsia="Arial" w:hAnsi="Arial" w:cs="Arial"/>
          <w:i/>
          <w:sz w:val="24"/>
          <w:szCs w:val="24"/>
        </w:rPr>
        <w:t xml:space="preserve"> con el agendamiento de citas virtuales que la ciudadanía podrá hacer directamente  </w:t>
      </w:r>
    </w:p>
    <w:p w14:paraId="5DA2E468" w14:textId="46E56240" w:rsidR="00BF331A" w:rsidRPr="004456E3" w:rsidRDefault="008376A0" w:rsidP="004456E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 w:after="240"/>
        <w:ind w:left="567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Estará </w:t>
      </w:r>
      <w:r w:rsidR="004456E3" w:rsidRPr="004456E3">
        <w:rPr>
          <w:rFonts w:ascii="Arial" w:eastAsia="Arial" w:hAnsi="Arial" w:cs="Arial"/>
          <w:i/>
          <w:sz w:val="24"/>
          <w:szCs w:val="24"/>
        </w:rPr>
        <w:t>visible la agenda para que los interesados seleccione</w:t>
      </w:r>
      <w:r>
        <w:rPr>
          <w:rFonts w:ascii="Arial" w:eastAsia="Arial" w:hAnsi="Arial" w:cs="Arial"/>
          <w:i/>
          <w:sz w:val="24"/>
          <w:szCs w:val="24"/>
        </w:rPr>
        <w:t>n</w:t>
      </w:r>
      <w:r w:rsidR="004456E3" w:rsidRPr="004456E3">
        <w:rPr>
          <w:rFonts w:ascii="Arial" w:eastAsia="Arial" w:hAnsi="Arial" w:cs="Arial"/>
          <w:i/>
          <w:sz w:val="24"/>
          <w:szCs w:val="24"/>
        </w:rPr>
        <w:t xml:space="preserve"> la fecha y </w:t>
      </w:r>
      <w:proofErr w:type="gramStart"/>
      <w:r w:rsidR="004456E3" w:rsidRPr="004456E3">
        <w:rPr>
          <w:rFonts w:ascii="Arial" w:eastAsia="Arial" w:hAnsi="Arial" w:cs="Arial"/>
          <w:i/>
          <w:sz w:val="24"/>
          <w:szCs w:val="24"/>
        </w:rPr>
        <w:t>el hora</w:t>
      </w:r>
      <w:proofErr w:type="gramEnd"/>
      <w:r w:rsidR="004456E3">
        <w:rPr>
          <w:rFonts w:ascii="Arial" w:eastAsia="Arial" w:hAnsi="Arial" w:cs="Arial"/>
          <w:i/>
          <w:sz w:val="24"/>
          <w:szCs w:val="24"/>
        </w:rPr>
        <w:t xml:space="preserve"> de </w:t>
      </w:r>
      <w:r w:rsidR="005F4518">
        <w:rPr>
          <w:rFonts w:ascii="Arial" w:eastAsia="Arial" w:hAnsi="Arial" w:cs="Arial"/>
          <w:i/>
          <w:sz w:val="24"/>
          <w:szCs w:val="24"/>
        </w:rPr>
        <w:t>su preferencia</w:t>
      </w:r>
      <w:r w:rsidR="004456E3">
        <w:rPr>
          <w:rFonts w:ascii="Arial" w:eastAsia="Arial" w:hAnsi="Arial" w:cs="Arial"/>
          <w:i/>
          <w:sz w:val="24"/>
          <w:szCs w:val="24"/>
        </w:rPr>
        <w:t>.</w:t>
      </w:r>
    </w:p>
    <w:p w14:paraId="4D215707" w14:textId="77777777" w:rsidR="00BF331A" w:rsidRDefault="00BF331A">
      <w:pPr>
        <w:widowControl/>
        <w:ind w:left="-360" w:firstLine="75"/>
        <w:jc w:val="both"/>
        <w:rPr>
          <w:b/>
          <w:sz w:val="26"/>
          <w:szCs w:val="26"/>
        </w:rPr>
      </w:pPr>
    </w:p>
    <w:p w14:paraId="30872267" w14:textId="2F8BDC37" w:rsidR="004456E3" w:rsidRDefault="004456E3" w:rsidP="004456E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4456E3">
        <w:rPr>
          <w:b/>
          <w:sz w:val="24"/>
          <w:szCs w:val="24"/>
        </w:rPr>
        <w:t>Bogotá D.C, 5 de diciembre de 2022.</w:t>
      </w:r>
      <w:r w:rsidRPr="004456E3">
        <w:rPr>
          <w:sz w:val="24"/>
          <w:szCs w:val="24"/>
        </w:rPr>
        <w:t xml:space="preserve"> A partir de hoy </w:t>
      </w:r>
      <w:r w:rsidR="005F4518">
        <w:rPr>
          <w:sz w:val="24"/>
          <w:szCs w:val="24"/>
        </w:rPr>
        <w:t>los interesados</w:t>
      </w:r>
      <w:r w:rsidRPr="004456E3">
        <w:rPr>
          <w:sz w:val="24"/>
          <w:szCs w:val="24"/>
        </w:rPr>
        <w:t xml:space="preserve"> en agendar una cita para definir un Acuerdo de Pago por concepto de Valorización podrá agendarla directamente en la web del IDU </w:t>
      </w:r>
      <w:hyperlink r:id="rId8" w:history="1">
        <w:r w:rsidR="005F4518" w:rsidRPr="009B2C1B">
          <w:rPr>
            <w:rStyle w:val="Hipervnculo"/>
            <w:sz w:val="24"/>
            <w:szCs w:val="24"/>
          </w:rPr>
          <w:t>www.idu.gov.co</w:t>
        </w:r>
      </w:hyperlink>
      <w:r w:rsidR="005F4518">
        <w:rPr>
          <w:sz w:val="24"/>
          <w:szCs w:val="24"/>
        </w:rPr>
        <w:t xml:space="preserve"> </w:t>
      </w:r>
      <w:r w:rsidRPr="004456E3">
        <w:rPr>
          <w:sz w:val="24"/>
          <w:szCs w:val="24"/>
        </w:rPr>
        <w:t xml:space="preserve">a través de la opción Canales Virtuales. </w:t>
      </w:r>
    </w:p>
    <w:p w14:paraId="1697D2C3" w14:textId="77777777" w:rsidR="004456E3" w:rsidRPr="004456E3" w:rsidRDefault="004456E3" w:rsidP="004456E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4B3F83B6" w14:textId="03750D91" w:rsidR="004456E3" w:rsidRDefault="004456E3" w:rsidP="004456E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4456E3">
        <w:rPr>
          <w:sz w:val="24"/>
          <w:szCs w:val="24"/>
        </w:rPr>
        <w:t>Esto obedece al trabajo que viene adelantando el Instituto</w:t>
      </w:r>
      <w:r w:rsidR="008376A0">
        <w:rPr>
          <w:sz w:val="24"/>
          <w:szCs w:val="24"/>
        </w:rPr>
        <w:t xml:space="preserve"> de Desarrollo Urbano –IDU- para</w:t>
      </w:r>
      <w:r w:rsidRPr="004456E3">
        <w:rPr>
          <w:sz w:val="24"/>
          <w:szCs w:val="24"/>
        </w:rPr>
        <w:t xml:space="preserve"> actualizar y ampliar las facilidades con las que la ciudadanía puede acceder</w:t>
      </w:r>
      <w:r w:rsidR="005F4518">
        <w:rPr>
          <w:sz w:val="24"/>
          <w:szCs w:val="24"/>
        </w:rPr>
        <w:t xml:space="preserve"> a </w:t>
      </w:r>
      <w:r w:rsidR="005F4518" w:rsidRPr="004456E3">
        <w:rPr>
          <w:sz w:val="24"/>
          <w:szCs w:val="24"/>
        </w:rPr>
        <w:t>los servicios de la Entidad</w:t>
      </w:r>
      <w:r w:rsidR="005F4518">
        <w:rPr>
          <w:sz w:val="24"/>
          <w:szCs w:val="24"/>
        </w:rPr>
        <w:t xml:space="preserve"> través de los diferentes canales virtuales</w:t>
      </w:r>
      <w:r w:rsidRPr="004456E3">
        <w:rPr>
          <w:sz w:val="24"/>
          <w:szCs w:val="24"/>
        </w:rPr>
        <w:t xml:space="preserve">. Antes, las personas debían solicitar la cita escribiendo un correo electrónico </w:t>
      </w:r>
      <w:r w:rsidR="005F4518">
        <w:rPr>
          <w:sz w:val="24"/>
          <w:szCs w:val="24"/>
        </w:rPr>
        <w:t xml:space="preserve">a cobro.coactivo@idu.gov.co, </w:t>
      </w:r>
      <w:r w:rsidRPr="004456E3">
        <w:rPr>
          <w:sz w:val="24"/>
          <w:szCs w:val="24"/>
        </w:rPr>
        <w:t>ahora lo pueden hacer en Agendamiento Web, donde enco</w:t>
      </w:r>
      <w:r>
        <w:rPr>
          <w:sz w:val="24"/>
          <w:szCs w:val="24"/>
        </w:rPr>
        <w:t>ntrarán la agenda disponible</w:t>
      </w:r>
      <w:r w:rsidRPr="004456E3">
        <w:rPr>
          <w:sz w:val="24"/>
          <w:szCs w:val="24"/>
        </w:rPr>
        <w:t xml:space="preserve"> para seleccionar fecha y hora para dicha cita. Es importante tener en cuenta que quienes acudan a este servicio, deben contar con una cuenta de correo electrónico, la cita no podrá solicitarse para el mismo día y solo es posible una por día. Los últimos cinco días del mes no habrá disponibilidad de agendamiento. </w:t>
      </w:r>
    </w:p>
    <w:p w14:paraId="355CDECB" w14:textId="77777777" w:rsidR="004456E3" w:rsidRPr="004456E3" w:rsidRDefault="004456E3" w:rsidP="004456E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5EACC318" w14:textId="69C5E80D" w:rsidR="004456E3" w:rsidRDefault="004456E3" w:rsidP="004456E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4456E3">
        <w:rPr>
          <w:sz w:val="24"/>
          <w:szCs w:val="24"/>
        </w:rPr>
        <w:t>El IDU</w:t>
      </w:r>
      <w:r>
        <w:rPr>
          <w:sz w:val="24"/>
          <w:szCs w:val="24"/>
        </w:rPr>
        <w:t xml:space="preserve"> ofrece facilidades de pago a lo</w:t>
      </w:r>
      <w:r w:rsidRPr="004456E3">
        <w:rPr>
          <w:sz w:val="24"/>
          <w:szCs w:val="24"/>
        </w:rPr>
        <w:t xml:space="preserve">s deudores </w:t>
      </w:r>
      <w:r w:rsidR="008376A0">
        <w:rPr>
          <w:sz w:val="24"/>
          <w:szCs w:val="24"/>
        </w:rPr>
        <w:t>de esta contribución</w:t>
      </w:r>
      <w:r>
        <w:rPr>
          <w:sz w:val="24"/>
          <w:szCs w:val="24"/>
        </w:rPr>
        <w:t>, l</w:t>
      </w:r>
      <w:r w:rsidRPr="004456E3">
        <w:rPr>
          <w:sz w:val="24"/>
          <w:szCs w:val="24"/>
        </w:rPr>
        <w:t xml:space="preserve">os requisitos pueden ser consultados en la página web </w:t>
      </w:r>
      <w:hyperlink r:id="rId9" w:history="1">
        <w:r w:rsidR="008376A0" w:rsidRPr="009B2C1B">
          <w:rPr>
            <w:rStyle w:val="Hipervnculo"/>
            <w:sz w:val="24"/>
            <w:szCs w:val="24"/>
          </w:rPr>
          <w:t>www.idu.gov.co</w:t>
        </w:r>
      </w:hyperlink>
      <w:r w:rsidR="008376A0">
        <w:rPr>
          <w:sz w:val="24"/>
          <w:szCs w:val="24"/>
        </w:rPr>
        <w:t xml:space="preserve"> </w:t>
      </w:r>
      <w:r w:rsidRPr="004456E3">
        <w:rPr>
          <w:sz w:val="24"/>
          <w:szCs w:val="24"/>
        </w:rPr>
        <w:t>en la sección de Valorización. E</w:t>
      </w:r>
      <w:r>
        <w:rPr>
          <w:sz w:val="24"/>
          <w:szCs w:val="24"/>
        </w:rPr>
        <w:t xml:space="preserve">n cuanto a las cifras de </w:t>
      </w:r>
      <w:r w:rsidRPr="004456E3">
        <w:rPr>
          <w:sz w:val="24"/>
          <w:szCs w:val="24"/>
        </w:rPr>
        <w:t xml:space="preserve">recaudo por </w:t>
      </w:r>
      <w:r>
        <w:rPr>
          <w:sz w:val="24"/>
          <w:szCs w:val="24"/>
        </w:rPr>
        <w:t xml:space="preserve">esta contribución, </w:t>
      </w:r>
      <w:r w:rsidRPr="004456E3">
        <w:rPr>
          <w:sz w:val="24"/>
          <w:szCs w:val="24"/>
        </w:rPr>
        <w:t>al 24 de noviembre</w:t>
      </w:r>
      <w:r>
        <w:rPr>
          <w:sz w:val="24"/>
          <w:szCs w:val="24"/>
        </w:rPr>
        <w:t>,</w:t>
      </w:r>
      <w:r w:rsidRPr="004456E3">
        <w:rPr>
          <w:sz w:val="24"/>
          <w:szCs w:val="24"/>
        </w:rPr>
        <w:t xml:space="preserve"> corresponde</w:t>
      </w:r>
      <w:r>
        <w:rPr>
          <w:sz w:val="24"/>
          <w:szCs w:val="24"/>
        </w:rPr>
        <w:t>n</w:t>
      </w:r>
      <w:r w:rsidRPr="004456E3">
        <w:rPr>
          <w:sz w:val="24"/>
          <w:szCs w:val="24"/>
        </w:rPr>
        <w:t xml:space="preserve"> al 96.71% del total de contribuyentes quienes han ap</w:t>
      </w:r>
      <w:r>
        <w:rPr>
          <w:sz w:val="24"/>
          <w:szCs w:val="24"/>
        </w:rPr>
        <w:t xml:space="preserve">ortado más de $810.843 millones. </w:t>
      </w:r>
    </w:p>
    <w:p w14:paraId="370D0EF9" w14:textId="0B043F53" w:rsidR="004456E3" w:rsidRDefault="004456E3" w:rsidP="004456E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3CFE16F7" w14:textId="67BBE4AC" w:rsidR="004456E3" w:rsidRDefault="004456E3" w:rsidP="004456E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Cómo acceder a la cita: </w:t>
      </w:r>
    </w:p>
    <w:p w14:paraId="3C5E41FE" w14:textId="071672F6" w:rsidR="004456E3" w:rsidRDefault="004456E3" w:rsidP="004456E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344F800" w14:textId="38BB5B8F" w:rsidR="004456E3" w:rsidRDefault="004456E3" w:rsidP="005F4518">
      <w:pPr>
        <w:pStyle w:val="Prrafodelista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Ingrese a la página web: </w:t>
      </w:r>
      <w:hyperlink r:id="rId10" w:history="1">
        <w:r w:rsidRPr="009B2C1B">
          <w:rPr>
            <w:rStyle w:val="Hipervnculo"/>
            <w:sz w:val="24"/>
            <w:szCs w:val="24"/>
          </w:rPr>
          <w:t>www.idu.gov.co</w:t>
        </w:r>
      </w:hyperlink>
    </w:p>
    <w:p w14:paraId="61B38470" w14:textId="2466354F" w:rsidR="004456E3" w:rsidRDefault="004456E3" w:rsidP="005F4518">
      <w:pPr>
        <w:pStyle w:val="Prrafodelista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Selecciones Trámites y Servicios</w:t>
      </w:r>
    </w:p>
    <w:p w14:paraId="0017EC86" w14:textId="6685B91E" w:rsidR="004456E3" w:rsidRDefault="004456E3" w:rsidP="005F4518">
      <w:pPr>
        <w:pStyle w:val="Prrafodelista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Haga clic en Trámites de Valorización</w:t>
      </w:r>
    </w:p>
    <w:p w14:paraId="331B99E1" w14:textId="0BBCEF74" w:rsidR="004456E3" w:rsidRDefault="004456E3" w:rsidP="005F4518">
      <w:pPr>
        <w:pStyle w:val="Prrafodelista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Ubique Facilidades de pago para los deudores de obligaciones tributarias</w:t>
      </w:r>
    </w:p>
    <w:p w14:paraId="56EA03BB" w14:textId="68643946" w:rsidR="004456E3" w:rsidRDefault="004456E3" w:rsidP="005F4518">
      <w:pPr>
        <w:pStyle w:val="Prrafodelista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Vaya a Canal Virtual y seleccione Agendamiento WEB</w:t>
      </w:r>
    </w:p>
    <w:p w14:paraId="6EE862A4" w14:textId="4C933B6C" w:rsidR="004456E3" w:rsidRDefault="004456E3" w:rsidP="004456E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475B85C9" w14:textId="50CABACF" w:rsidR="004456E3" w:rsidRPr="004456E3" w:rsidRDefault="008376A0" w:rsidP="004456E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Otro de los servicios virtuales </w:t>
      </w:r>
      <w:r w:rsidR="003A2963">
        <w:rPr>
          <w:sz w:val="24"/>
          <w:szCs w:val="24"/>
        </w:rPr>
        <w:t xml:space="preserve">con los que cuenta la ciudadanía, </w:t>
      </w:r>
      <w:r>
        <w:rPr>
          <w:sz w:val="24"/>
          <w:szCs w:val="24"/>
        </w:rPr>
        <w:t xml:space="preserve">para despejar inquietudes o ser direccionado </w:t>
      </w:r>
      <w:r w:rsidR="003A2963">
        <w:rPr>
          <w:sz w:val="24"/>
          <w:szCs w:val="24"/>
        </w:rPr>
        <w:t xml:space="preserve">en cualquier servicio, </w:t>
      </w:r>
      <w:r>
        <w:rPr>
          <w:sz w:val="24"/>
          <w:szCs w:val="24"/>
        </w:rPr>
        <w:t>es el</w:t>
      </w:r>
      <w:r w:rsidR="005F4518">
        <w:rPr>
          <w:sz w:val="24"/>
          <w:szCs w:val="24"/>
        </w:rPr>
        <w:t xml:space="preserve"> Chat Virtual Soy </w:t>
      </w:r>
      <w:proofErr w:type="spellStart"/>
      <w:r w:rsidR="005F4518">
        <w:rPr>
          <w:sz w:val="24"/>
          <w:szCs w:val="24"/>
        </w:rPr>
        <w:t>Fulvia</w:t>
      </w:r>
      <w:proofErr w:type="spellEnd"/>
      <w:r w:rsidR="005F45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disponible permanentemente </w:t>
      </w:r>
      <w:r w:rsidR="003A2963">
        <w:rPr>
          <w:sz w:val="24"/>
          <w:szCs w:val="24"/>
        </w:rPr>
        <w:t xml:space="preserve">en el portal web. </w:t>
      </w:r>
      <w:bookmarkStart w:id="0" w:name="_GoBack"/>
      <w:bookmarkEnd w:id="0"/>
    </w:p>
    <w:sectPr w:rsidR="004456E3" w:rsidRPr="004456E3">
      <w:headerReference w:type="default" r:id="rId11"/>
      <w:footerReference w:type="default" r:id="rId12"/>
      <w:pgSz w:w="12240" w:h="15840"/>
      <w:pgMar w:top="2268" w:right="1469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68AAC" w14:textId="77777777" w:rsidR="00362588" w:rsidRDefault="00362588">
      <w:r>
        <w:separator/>
      </w:r>
    </w:p>
  </w:endnote>
  <w:endnote w:type="continuationSeparator" w:id="0">
    <w:p w14:paraId="26BAF2F6" w14:textId="77777777" w:rsidR="00362588" w:rsidRDefault="0036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FFAD6" w14:textId="77777777" w:rsidR="00682BD0" w:rsidRDefault="00682B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noProof/>
        <w:lang w:val="es-CO"/>
      </w:rPr>
    </w:pPr>
  </w:p>
  <w:p w14:paraId="5B3EAC8B" w14:textId="77777777" w:rsidR="00682BD0" w:rsidRDefault="00682B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noProof/>
        <w:lang w:val="es-CO"/>
      </w:rPr>
    </w:pPr>
  </w:p>
  <w:p w14:paraId="106DEBD3" w14:textId="5DF6AC59" w:rsidR="00BF331A" w:rsidRDefault="00FD10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s-CO"/>
      </w:rPr>
      <w:drawing>
        <wp:anchor distT="0" distB="0" distL="0" distR="0" simplePos="0" relativeHeight="251659264" behindDoc="0" locked="0" layoutInCell="1" hidden="0" allowOverlap="1" wp14:anchorId="22B3F09D" wp14:editId="2BA74FA2">
          <wp:simplePos x="0" y="0"/>
          <wp:positionH relativeFrom="margin">
            <wp:align>left</wp:align>
          </wp:positionH>
          <wp:positionV relativeFrom="paragraph">
            <wp:posOffset>19050</wp:posOffset>
          </wp:positionV>
          <wp:extent cx="4444365" cy="647700"/>
          <wp:effectExtent l="0" t="0" r="0" b="0"/>
          <wp:wrapTopAndBottom distT="0" distB="0"/>
          <wp:docPr id="5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44365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CO"/>
      </w:rPr>
      <w:drawing>
        <wp:anchor distT="0" distB="0" distL="114300" distR="114300" simplePos="0" relativeHeight="251660288" behindDoc="0" locked="0" layoutInCell="1" hidden="0" allowOverlap="1" wp14:anchorId="00C1653B" wp14:editId="16552F53">
          <wp:simplePos x="0" y="0"/>
          <wp:positionH relativeFrom="column">
            <wp:posOffset>4370705</wp:posOffset>
          </wp:positionH>
          <wp:positionV relativeFrom="paragraph">
            <wp:posOffset>98425</wp:posOffset>
          </wp:positionV>
          <wp:extent cx="1472565" cy="480695"/>
          <wp:effectExtent l="0" t="0" r="0" b="0"/>
          <wp:wrapSquare wrapText="bothSides" distT="0" distB="0" distL="114300" distR="114300"/>
          <wp:docPr id="56" name="image1.jpg" descr="C:\Users\cemar\AppData\Local\Microsoft\Windows\INetCache\Content.Word\LA BOGOTA GRAFICS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cemar\AppData\Local\Microsoft\Windows\INetCache\Content.Word\LA BOGOTA GRAFICS-0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2565" cy="480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 xml:space="preserve">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D9DF0" w14:textId="77777777" w:rsidR="00362588" w:rsidRDefault="00362588">
      <w:r>
        <w:separator/>
      </w:r>
    </w:p>
  </w:footnote>
  <w:footnote w:type="continuationSeparator" w:id="0">
    <w:p w14:paraId="076B5481" w14:textId="77777777" w:rsidR="00362588" w:rsidRDefault="00362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B4AAB" w14:textId="77777777" w:rsidR="00BF331A" w:rsidRDefault="00FD10AE">
    <w:pPr>
      <w:widowControl/>
      <w:spacing w:after="160" w:line="276" w:lineRule="auto"/>
      <w:jc w:val="both"/>
      <w:rPr>
        <w:sz w:val="26"/>
        <w:szCs w:val="26"/>
      </w:rPr>
    </w:pPr>
    <w:r>
      <w:rPr>
        <w:noProof/>
        <w:lang w:val="es-CO"/>
      </w:rPr>
      <w:drawing>
        <wp:anchor distT="0" distB="0" distL="0" distR="0" simplePos="0" relativeHeight="251658240" behindDoc="1" locked="0" layoutInCell="1" hidden="0" allowOverlap="1" wp14:anchorId="1F1E9FB8" wp14:editId="74E2250A">
          <wp:simplePos x="0" y="0"/>
          <wp:positionH relativeFrom="column">
            <wp:posOffset>-310513</wp:posOffset>
          </wp:positionH>
          <wp:positionV relativeFrom="paragraph">
            <wp:posOffset>111760</wp:posOffset>
          </wp:positionV>
          <wp:extent cx="6270636" cy="584199"/>
          <wp:effectExtent l="0" t="0" r="0" b="0"/>
          <wp:wrapNone/>
          <wp:docPr id="5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70636" cy="5841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908A7"/>
    <w:multiLevelType w:val="multilevel"/>
    <w:tmpl w:val="56CAFCA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87E7678"/>
    <w:multiLevelType w:val="hybridMultilevel"/>
    <w:tmpl w:val="41D04B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1A"/>
    <w:rsid w:val="00066E66"/>
    <w:rsid w:val="001702E3"/>
    <w:rsid w:val="002C33E8"/>
    <w:rsid w:val="002F219A"/>
    <w:rsid w:val="00362588"/>
    <w:rsid w:val="003A2963"/>
    <w:rsid w:val="004456E3"/>
    <w:rsid w:val="004E7945"/>
    <w:rsid w:val="005F4518"/>
    <w:rsid w:val="0064060F"/>
    <w:rsid w:val="00682BD0"/>
    <w:rsid w:val="008376A0"/>
    <w:rsid w:val="008829C5"/>
    <w:rsid w:val="00AF19B4"/>
    <w:rsid w:val="00AF215B"/>
    <w:rsid w:val="00B442BE"/>
    <w:rsid w:val="00BF331A"/>
    <w:rsid w:val="00C50B07"/>
    <w:rsid w:val="00FD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29B0"/>
  <w15:docId w15:val="{8EBB97BF-49FA-42CA-A14C-74810AD5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A86"/>
    <w:pPr>
      <w:autoSpaceDE w:val="0"/>
      <w:autoSpaceDN w:val="0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5B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1DF2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CO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FB4A86"/>
    <w:pPr>
      <w:spacing w:before="88"/>
      <w:ind w:left="1628" w:firstLine="440"/>
    </w:pPr>
    <w:rPr>
      <w:rFonts w:ascii="Arial" w:eastAsia="Arial" w:hAnsi="Arial" w:cs="Arial"/>
      <w:b/>
      <w:bCs/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FB4A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B4A86"/>
  </w:style>
  <w:style w:type="paragraph" w:styleId="Piedepgina">
    <w:name w:val="footer"/>
    <w:basedOn w:val="Normal"/>
    <w:link w:val="PiedepginaCar"/>
    <w:uiPriority w:val="99"/>
    <w:unhideWhenUsed/>
    <w:rsid w:val="00FB4A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4A86"/>
  </w:style>
  <w:style w:type="paragraph" w:styleId="Textoindependiente">
    <w:name w:val="Body Text"/>
    <w:basedOn w:val="Normal"/>
    <w:link w:val="TextoindependienteCar"/>
    <w:uiPriority w:val="1"/>
    <w:qFormat/>
    <w:rsid w:val="00FB4A8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4A86"/>
    <w:rPr>
      <w:rFonts w:ascii="Calibri" w:eastAsia="Calibri" w:hAnsi="Calibri" w:cs="Calibri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FB4A86"/>
    <w:rPr>
      <w:rFonts w:ascii="Arial" w:eastAsia="Arial" w:hAnsi="Arial" w:cs="Arial"/>
      <w:b/>
      <w:bCs/>
      <w:sz w:val="36"/>
      <w:szCs w:val="36"/>
      <w:lang w:val="es-ES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Bullet List,FooterText,numbered,Paragraphe de liste1,Bulletr List Paragraph,列出段落"/>
    <w:basedOn w:val="Normal"/>
    <w:link w:val="PrrafodelistaCar"/>
    <w:uiPriority w:val="34"/>
    <w:qFormat/>
    <w:rsid w:val="00FB4A86"/>
    <w:pPr>
      <w:spacing w:before="160"/>
      <w:ind w:left="2088" w:hanging="349"/>
    </w:pPr>
  </w:style>
  <w:style w:type="character" w:styleId="Hipervnculo">
    <w:name w:val="Hyperlink"/>
    <w:basedOn w:val="Fuentedeprrafopredeter"/>
    <w:uiPriority w:val="99"/>
    <w:unhideWhenUsed/>
    <w:rsid w:val="00FB4A8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65B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94DD5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EF1D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F1DF2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F1DF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F1DF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16A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6A0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6A01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6A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6A01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6A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A01"/>
    <w:rPr>
      <w:rFonts w:ascii="Segoe UI" w:eastAsia="Calibri" w:hAnsi="Segoe UI" w:cs="Segoe UI"/>
      <w:sz w:val="18"/>
      <w:szCs w:val="18"/>
      <w:lang w:val="es-ES"/>
    </w:rPr>
  </w:style>
  <w:style w:type="paragraph" w:styleId="Revisin">
    <w:name w:val="Revision"/>
    <w:hidden/>
    <w:uiPriority w:val="99"/>
    <w:semiHidden/>
    <w:rsid w:val="004E0C3E"/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Bullet List Car,FooterText Car,numbered Car,列出段落 Car"/>
    <w:link w:val="Prrafodelista"/>
    <w:uiPriority w:val="34"/>
    <w:qFormat/>
    <w:locked/>
    <w:rsid w:val="00152C4F"/>
    <w:rPr>
      <w:rFonts w:ascii="Calibri" w:eastAsia="Calibri" w:hAnsi="Calibri" w:cs="Calibri"/>
      <w:lang w:val="es-ES"/>
    </w:rPr>
  </w:style>
  <w:style w:type="paragraph" w:styleId="NormalWeb">
    <w:name w:val="Normal (Web)"/>
    <w:basedOn w:val="Normal"/>
    <w:uiPriority w:val="99"/>
    <w:semiHidden/>
    <w:unhideWhenUsed/>
    <w:rsid w:val="00ED73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26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u.gov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du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u.gov.c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OOZAta0eZ+HhLMr06z/5sFgWNA==">AMUW2mWX1oJ3Bm+3JO5jJZE3zbWRvS+FDgJv/6uoG79RwQnUm4r/e3gJC9CxlqjcF5g+WXQo+TFpV3OeXykhFpDz47ZOS2foUSOB1nJRWm73XfXNtiAplAMzymTs+H7ltV7tekQ90Mg80ZNqhpQthTRJ8Enn6A7EGGt/UVfvTz4Vpd2BEktMFsgj5SGOWiObCQric/K8BZL3icnUYWYYs7Z/baB22S41d0H+ip0AYubPjAzUlLil8ROhDibAksUWrgr4R/6E/BLKZjujYy5XoyLAsS+8atpoiEbfv0S8YJqhvd+rlMbxL8QF1msRY/TuMjqh52ogVvnx5l/7P6awehQCOJBJllKS4xn9Vuj7yDIVwu7UKNGVLag1CzYKhwnnxThfeDYABRpi2dCAvk+/W2+5V9458IwW9UMSQgQl59rplDiJ++DT3tFgQ0GjClpCk3Zzj8Eb1k5v0aZkQh94XVPJTaMZ9LGfnDdOdchZpATMj3hq63HLtuIeahBlOvpmoLcQCTfaoMjD83Lxwdfcoq48ygl06e9Q6wdujD5WJmvc++lbZiQZkDLerh2fLi85UypmY9QkdtEmM2SPUN2oUjRLErcmFsn9h4kFJD7uN5i4YTeZyOzxA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Zapata Tamayo</dc:creator>
  <cp:lastModifiedBy>Ana Milena Jimenez Castilla</cp:lastModifiedBy>
  <cp:revision>2</cp:revision>
  <dcterms:created xsi:type="dcterms:W3CDTF">2022-11-29T19:38:00Z</dcterms:created>
  <dcterms:modified xsi:type="dcterms:W3CDTF">2022-11-29T19:38:00Z</dcterms:modified>
</cp:coreProperties>
</file>