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D9" w:rsidRPr="00CB5ED1" w:rsidRDefault="001134D9">
      <w:pPr>
        <w:spacing w:line="376" w:lineRule="exact"/>
        <w:rPr>
          <w:rFonts w:ascii="Arial" w:hAnsi="Arial" w:cs="Arial"/>
          <w:sz w:val="20"/>
          <w:szCs w:val="20"/>
        </w:rPr>
      </w:pPr>
    </w:p>
    <w:p w:rsidR="001134D9" w:rsidRPr="00CB5ED1" w:rsidRDefault="00142AE5">
      <w:pPr>
        <w:jc w:val="center"/>
        <w:rPr>
          <w:rFonts w:ascii="Arial" w:hAnsi="Arial" w:cs="Arial"/>
          <w:sz w:val="20"/>
          <w:szCs w:val="20"/>
        </w:rPr>
      </w:pPr>
      <w:r w:rsidRPr="00CB5ED1">
        <w:rPr>
          <w:rFonts w:ascii="Arial" w:eastAsia="Arial" w:hAnsi="Arial" w:cs="Arial"/>
          <w:b/>
          <w:bCs/>
          <w:color w:val="3B3838"/>
          <w:sz w:val="20"/>
          <w:szCs w:val="20"/>
        </w:rPr>
        <w:t>FORMATO 7 – FACTOR DE CALIDAD</w:t>
      </w:r>
    </w:p>
    <w:p w:rsidR="001134D9" w:rsidRPr="00CB5ED1" w:rsidRDefault="001134D9">
      <w:pPr>
        <w:spacing w:line="118" w:lineRule="exact"/>
        <w:rPr>
          <w:rFonts w:ascii="Arial" w:hAnsi="Arial" w:cs="Arial"/>
          <w:sz w:val="20"/>
          <w:szCs w:val="20"/>
        </w:rPr>
      </w:pPr>
    </w:p>
    <w:p w:rsidR="001134D9" w:rsidRPr="00CB5ED1" w:rsidRDefault="001134D9">
      <w:pPr>
        <w:jc w:val="center"/>
        <w:rPr>
          <w:rFonts w:ascii="Arial" w:hAnsi="Arial" w:cs="Arial"/>
          <w:sz w:val="20"/>
          <w:szCs w:val="20"/>
        </w:rPr>
      </w:pPr>
      <w:bookmarkStart w:id="0" w:name="_GoBack"/>
      <w:bookmarkEnd w:id="0"/>
    </w:p>
    <w:p w:rsidR="001134D9" w:rsidRPr="00CB5ED1" w:rsidRDefault="001134D9">
      <w:pPr>
        <w:spacing w:line="200" w:lineRule="exact"/>
        <w:rPr>
          <w:rFonts w:ascii="Arial" w:hAnsi="Arial" w:cs="Arial"/>
          <w:sz w:val="20"/>
          <w:szCs w:val="20"/>
        </w:rPr>
      </w:pPr>
    </w:p>
    <w:p w:rsidR="001134D9" w:rsidRPr="00CB5ED1" w:rsidRDefault="001134D9">
      <w:pPr>
        <w:spacing w:line="200" w:lineRule="exact"/>
        <w:rPr>
          <w:rFonts w:ascii="Arial" w:hAnsi="Arial" w:cs="Arial"/>
          <w:sz w:val="20"/>
          <w:szCs w:val="20"/>
        </w:rPr>
      </w:pPr>
    </w:p>
    <w:p w:rsidR="00C1217A" w:rsidRPr="00816F68" w:rsidRDefault="00C1217A" w:rsidP="00C1217A">
      <w:pPr>
        <w:shd w:val="clear" w:color="auto" w:fill="BFBFBF"/>
        <w:spacing w:line="248" w:lineRule="exact"/>
        <w:ind w:left="284"/>
        <w:jc w:val="both"/>
        <w:rPr>
          <w:rFonts w:ascii="Arial" w:eastAsia="Arial" w:hAnsi="Arial"/>
          <w:color w:val="3B3838"/>
        </w:rPr>
      </w:pPr>
      <w:r w:rsidRPr="00816F68">
        <w:rPr>
          <w:rFonts w:ascii="Arial" w:eastAsia="Arial,Times New Roman" w:hAnsi="Arial"/>
          <w:i/>
          <w:lang w:val="es-ES"/>
        </w:rPr>
        <w:t>[El área técnica definirá el factor que deba ser tenido en cuenta para evaluar la calidad de los bienes (o servicios) ofrecidos por el proponente en cada proceso. Aquí en este numeral deberá entonces incluir el factor con el cual se evaluará dicha calidad, establecer el documento o documentos con los cuales el proponente debe acreditar lo que fuere pertinente y deberá desarrollar las reglas de evaluación de la calidad teniendo en cuenta que las mismas deben ser reglas objetivas “soportadas en puntajes o fórmulas” En especial debe tenerse en cuenta que no puede pedirse para tal efecto que el proponente tenga certificado de aseguramiento de la calidad, pues el parágrafo 2º del art. 5º de la Ley 1150/07 prohibió incluir dicho certificado como factor de escogencia o incluirlo como requisito habilitante. ].</w:t>
      </w:r>
    </w:p>
    <w:p w:rsidR="001134D9" w:rsidRPr="00CB5ED1" w:rsidRDefault="001134D9">
      <w:pPr>
        <w:spacing w:line="301" w:lineRule="exact"/>
        <w:rPr>
          <w:rFonts w:ascii="Arial" w:hAnsi="Arial" w:cs="Arial"/>
          <w:sz w:val="20"/>
          <w:szCs w:val="20"/>
        </w:rPr>
      </w:pPr>
    </w:p>
    <w:sectPr w:rsidR="001134D9" w:rsidRPr="00CB5ED1" w:rsidSect="00CB5ED1">
      <w:headerReference w:type="default" r:id="rId6"/>
      <w:footerReference w:type="default" r:id="rId7"/>
      <w:pgSz w:w="12240" w:h="15840"/>
      <w:pgMar w:top="1843" w:right="1440" w:bottom="1440"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E5" w:rsidRDefault="00142AE5" w:rsidP="00142AE5">
      <w:r>
        <w:separator/>
      </w:r>
    </w:p>
  </w:endnote>
  <w:endnote w:type="continuationSeparator" w:id="0">
    <w:p w:rsidR="00142AE5" w:rsidRDefault="00142AE5" w:rsidP="0014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AE5" w:rsidRPr="00C01CAA" w:rsidRDefault="00142AE5" w:rsidP="00142AE5">
    <w:pPr>
      <w:ind w:right="-99"/>
      <w:jc w:val="center"/>
      <w:rPr>
        <w:sz w:val="20"/>
        <w:szCs w:val="20"/>
      </w:rPr>
    </w:pPr>
    <w:r w:rsidRPr="00C01CAA">
      <w:rPr>
        <w:rFonts w:ascii="Arial" w:hAnsi="Arial" w:cs="Arial"/>
        <w:sz w:val="20"/>
        <w:szCs w:val="20"/>
        <w:lang w:val="es-ES"/>
      </w:rPr>
      <w:t xml:space="preserve">Página </w:t>
    </w:r>
    <w:r w:rsidRPr="00C01CAA">
      <w:rPr>
        <w:rFonts w:ascii="Arial" w:hAnsi="Arial" w:cs="Arial"/>
        <w:bCs/>
        <w:sz w:val="20"/>
        <w:szCs w:val="20"/>
      </w:rPr>
      <w:fldChar w:fldCharType="begin"/>
    </w:r>
    <w:r w:rsidRPr="00C01CAA">
      <w:rPr>
        <w:rFonts w:ascii="Arial" w:hAnsi="Arial" w:cs="Arial"/>
        <w:bCs/>
        <w:sz w:val="20"/>
        <w:szCs w:val="20"/>
      </w:rPr>
      <w:instrText>PAGE</w:instrText>
    </w:r>
    <w:r w:rsidRPr="00C01CAA">
      <w:rPr>
        <w:rFonts w:ascii="Arial" w:hAnsi="Arial" w:cs="Arial"/>
        <w:bCs/>
        <w:sz w:val="20"/>
        <w:szCs w:val="20"/>
      </w:rPr>
      <w:fldChar w:fldCharType="separate"/>
    </w:r>
    <w:r w:rsidR="00C1217A">
      <w:rPr>
        <w:rFonts w:ascii="Arial" w:hAnsi="Arial" w:cs="Arial"/>
        <w:bCs/>
        <w:noProof/>
        <w:sz w:val="20"/>
        <w:szCs w:val="20"/>
      </w:rPr>
      <w:t>1</w:t>
    </w:r>
    <w:r w:rsidRPr="00C01CAA">
      <w:rPr>
        <w:rFonts w:ascii="Arial" w:hAnsi="Arial" w:cs="Arial"/>
        <w:bCs/>
        <w:sz w:val="20"/>
        <w:szCs w:val="20"/>
      </w:rPr>
      <w:fldChar w:fldCharType="end"/>
    </w:r>
    <w:r w:rsidRPr="00C01CAA">
      <w:rPr>
        <w:rFonts w:ascii="Arial" w:hAnsi="Arial" w:cs="Arial"/>
        <w:sz w:val="20"/>
        <w:szCs w:val="20"/>
        <w:lang w:val="es-ES"/>
      </w:rPr>
      <w:t xml:space="preserve"> de </w:t>
    </w:r>
    <w:r w:rsidRPr="00C01CAA">
      <w:rPr>
        <w:rFonts w:ascii="Arial" w:hAnsi="Arial" w:cs="Arial"/>
        <w:bCs/>
        <w:sz w:val="20"/>
        <w:szCs w:val="20"/>
      </w:rPr>
      <w:fldChar w:fldCharType="begin"/>
    </w:r>
    <w:r w:rsidRPr="00C01CAA">
      <w:rPr>
        <w:rFonts w:ascii="Arial" w:hAnsi="Arial" w:cs="Arial"/>
        <w:bCs/>
        <w:sz w:val="20"/>
        <w:szCs w:val="20"/>
      </w:rPr>
      <w:instrText>NUMPAGES</w:instrText>
    </w:r>
    <w:r w:rsidRPr="00C01CAA">
      <w:rPr>
        <w:rFonts w:ascii="Arial" w:hAnsi="Arial" w:cs="Arial"/>
        <w:bCs/>
        <w:sz w:val="20"/>
        <w:szCs w:val="20"/>
      </w:rPr>
      <w:fldChar w:fldCharType="separate"/>
    </w:r>
    <w:r w:rsidR="00C1217A">
      <w:rPr>
        <w:rFonts w:ascii="Arial" w:hAnsi="Arial" w:cs="Arial"/>
        <w:bCs/>
        <w:noProof/>
        <w:sz w:val="20"/>
        <w:szCs w:val="20"/>
      </w:rPr>
      <w:t>1</w:t>
    </w:r>
    <w:r w:rsidRPr="00C01CAA">
      <w:rPr>
        <w:rFonts w:ascii="Arial" w:hAnsi="Arial" w:cs="Arial"/>
        <w:bCs/>
        <w:sz w:val="20"/>
        <w:szCs w:val="20"/>
      </w:rPr>
      <w:fldChar w:fldCharType="end"/>
    </w:r>
  </w:p>
  <w:p w:rsidR="00142AE5" w:rsidRDefault="00142AE5">
    <w:pPr>
      <w:pStyle w:val="Piedepgina"/>
    </w:pPr>
  </w:p>
  <w:p w:rsidR="00142AE5" w:rsidRDefault="00142A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E5" w:rsidRDefault="00142AE5" w:rsidP="00142AE5">
      <w:r>
        <w:separator/>
      </w:r>
    </w:p>
  </w:footnote>
  <w:footnote w:type="continuationSeparator" w:id="0">
    <w:p w:rsidR="00142AE5" w:rsidRDefault="00142AE5" w:rsidP="00142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AE5" w:rsidRDefault="00142AE5">
    <w:pPr>
      <w:pStyle w:val="Encabezado"/>
    </w:pPr>
  </w:p>
  <w:p w:rsidR="00142AE5" w:rsidRDefault="00142AE5" w:rsidP="00142AE5">
    <w:pPr>
      <w:ind w:left="100"/>
      <w:rPr>
        <w:rFonts w:ascii="Arial" w:eastAsia="Arial" w:hAnsi="Arial" w:cs="Arial"/>
        <w:b/>
        <w:bCs/>
        <w:color w:val="3B3838"/>
        <w:sz w:val="20"/>
        <w:szCs w:val="20"/>
        <w:highlight w:val="lightGray"/>
      </w:rPr>
    </w:pPr>
    <w:r>
      <w:rPr>
        <w:noProof/>
      </w:rPr>
      <w:drawing>
        <wp:anchor distT="0" distB="0" distL="114300" distR="114300" simplePos="0" relativeHeight="251659264" behindDoc="0" locked="0" layoutInCell="1" allowOverlap="1" wp14:anchorId="0183BA56" wp14:editId="35903695">
          <wp:simplePos x="0" y="0"/>
          <wp:positionH relativeFrom="column">
            <wp:posOffset>2568271</wp:posOffset>
          </wp:positionH>
          <wp:positionV relativeFrom="paragraph">
            <wp:posOffset>129705</wp:posOffset>
          </wp:positionV>
          <wp:extent cx="793699" cy="816376"/>
          <wp:effectExtent l="0" t="0" r="6985"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AE5" w:rsidRDefault="00142AE5" w:rsidP="00142AE5">
    <w:pPr>
      <w:ind w:left="100"/>
      <w:rPr>
        <w:sz w:val="20"/>
        <w:szCs w:val="20"/>
      </w:rPr>
    </w:pPr>
    <w:r>
      <w:rPr>
        <w:rFonts w:ascii="Arial" w:eastAsia="Arial" w:hAnsi="Arial" w:cs="Arial"/>
        <w:b/>
        <w:bCs/>
        <w:color w:val="3B3838"/>
        <w:sz w:val="20"/>
        <w:szCs w:val="20"/>
        <w:highlight w:val="lightGray"/>
      </w:rPr>
      <w:t>[Número del Proceso de Contratación]</w:t>
    </w:r>
    <w:r w:rsidRPr="003D72AC">
      <w:rPr>
        <w:noProof/>
      </w:rPr>
      <w:t xml:space="preserve"> </w:t>
    </w:r>
  </w:p>
  <w:p w:rsidR="00142AE5" w:rsidRDefault="00142AE5" w:rsidP="00142AE5">
    <w:pPr>
      <w:spacing w:line="171" w:lineRule="exact"/>
      <w:rPr>
        <w:sz w:val="24"/>
        <w:szCs w:val="24"/>
      </w:rPr>
    </w:pPr>
  </w:p>
  <w:p w:rsidR="00142AE5" w:rsidRDefault="00142AE5" w:rsidP="00142AE5">
    <w:pPr>
      <w:jc w:val="right"/>
    </w:pPr>
    <w:r>
      <w:rPr>
        <w:rFonts w:ascii="Arial" w:eastAsia="Arial" w:hAnsi="Arial" w:cs="Arial"/>
        <w:b/>
        <w:bCs/>
        <w:color w:val="3B3838"/>
        <w:sz w:val="20"/>
        <w:szCs w:val="20"/>
      </w:rPr>
      <w:t>FORMATO 7</w:t>
    </w:r>
  </w:p>
  <w:p w:rsidR="00142AE5" w:rsidRDefault="00142A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9"/>
    <w:rsid w:val="001134D9"/>
    <w:rsid w:val="00142AE5"/>
    <w:rsid w:val="00C1217A"/>
    <w:rsid w:val="00CB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E3DDA-8BFB-4952-BCDA-F68A05D2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2AE5"/>
    <w:pPr>
      <w:tabs>
        <w:tab w:val="center" w:pos="4419"/>
        <w:tab w:val="right" w:pos="8838"/>
      </w:tabs>
    </w:pPr>
  </w:style>
  <w:style w:type="character" w:customStyle="1" w:styleId="EncabezadoCar">
    <w:name w:val="Encabezado Car"/>
    <w:basedOn w:val="Fuentedeprrafopredeter"/>
    <w:link w:val="Encabezado"/>
    <w:uiPriority w:val="99"/>
    <w:rsid w:val="00142AE5"/>
  </w:style>
  <w:style w:type="paragraph" w:styleId="Piedepgina">
    <w:name w:val="footer"/>
    <w:basedOn w:val="Normal"/>
    <w:link w:val="PiedepginaCar"/>
    <w:uiPriority w:val="99"/>
    <w:unhideWhenUsed/>
    <w:rsid w:val="00142AE5"/>
    <w:pPr>
      <w:tabs>
        <w:tab w:val="center" w:pos="4419"/>
        <w:tab w:val="right" w:pos="8838"/>
      </w:tabs>
    </w:pPr>
  </w:style>
  <w:style w:type="character" w:customStyle="1" w:styleId="PiedepginaCar">
    <w:name w:val="Pie de página Car"/>
    <w:basedOn w:val="Fuentedeprrafopredeter"/>
    <w:link w:val="Piedepgina"/>
    <w:uiPriority w:val="99"/>
    <w:rsid w:val="00142AE5"/>
  </w:style>
  <w:style w:type="paragraph" w:customStyle="1" w:styleId="InviasNormal">
    <w:name w:val="Invias Normal"/>
    <w:basedOn w:val="Normal"/>
    <w:link w:val="InviasNormalCar"/>
    <w:qFormat/>
    <w:rsid w:val="00CB5ED1"/>
    <w:pPr>
      <w:tabs>
        <w:tab w:val="left" w:pos="-142"/>
      </w:tabs>
      <w:autoSpaceDE w:val="0"/>
      <w:autoSpaceDN w:val="0"/>
      <w:adjustRightInd w:val="0"/>
      <w:spacing w:before="120" w:after="240"/>
      <w:jc w:val="both"/>
    </w:pPr>
    <w:rPr>
      <w:rFonts w:ascii="Arial" w:eastAsia="Times New Roman" w:hAnsi="Arial" w:cs="Arial"/>
      <w:szCs w:val="24"/>
      <w:lang w:eastAsia="es-ES"/>
    </w:rPr>
  </w:style>
  <w:style w:type="character" w:customStyle="1" w:styleId="InviasNormalCar">
    <w:name w:val="Invias Normal Car"/>
    <w:link w:val="InviasNormal"/>
    <w:rsid w:val="00CB5ED1"/>
    <w:rPr>
      <w:rFonts w:ascii="Arial" w:eastAsia="Times New Roman" w:hAnsi="Arial"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Juan Gabriel Mendez Cortes</cp:lastModifiedBy>
  <cp:revision>4</cp:revision>
  <dcterms:created xsi:type="dcterms:W3CDTF">2019-03-21T11:56:00Z</dcterms:created>
  <dcterms:modified xsi:type="dcterms:W3CDTF">2019-05-14T15:47:00Z</dcterms:modified>
</cp:coreProperties>
</file>