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D9" w:rsidRPr="00CB5ED1" w:rsidRDefault="001134D9">
      <w:pPr>
        <w:spacing w:line="376" w:lineRule="exact"/>
        <w:rPr>
          <w:rFonts w:ascii="Arial" w:hAnsi="Arial" w:cs="Arial"/>
          <w:sz w:val="20"/>
          <w:szCs w:val="20"/>
        </w:rPr>
      </w:pPr>
    </w:p>
    <w:p w:rsidR="001134D9" w:rsidRPr="00CB5ED1" w:rsidRDefault="00142AE5">
      <w:pPr>
        <w:jc w:val="center"/>
        <w:rPr>
          <w:rFonts w:ascii="Arial" w:hAnsi="Arial" w:cs="Arial"/>
          <w:sz w:val="20"/>
          <w:szCs w:val="20"/>
        </w:rPr>
      </w:pPr>
      <w:r w:rsidRPr="00CB5ED1">
        <w:rPr>
          <w:rFonts w:ascii="Arial" w:eastAsia="Arial" w:hAnsi="Arial" w:cs="Arial"/>
          <w:b/>
          <w:bCs/>
          <w:color w:val="3B3838"/>
          <w:sz w:val="20"/>
          <w:szCs w:val="20"/>
        </w:rPr>
        <w:t>FORMATO 7 – FACTOR DE CALIDAD</w:t>
      </w:r>
    </w:p>
    <w:p w:rsidR="001134D9" w:rsidRPr="00CB5ED1" w:rsidRDefault="001134D9">
      <w:pPr>
        <w:spacing w:line="118" w:lineRule="exact"/>
        <w:rPr>
          <w:rFonts w:ascii="Arial" w:hAnsi="Arial" w:cs="Arial"/>
          <w:sz w:val="20"/>
          <w:szCs w:val="20"/>
        </w:rPr>
      </w:pPr>
    </w:p>
    <w:p w:rsidR="001134D9" w:rsidRPr="00CB5ED1" w:rsidRDefault="001134D9">
      <w:pPr>
        <w:jc w:val="center"/>
        <w:rPr>
          <w:rFonts w:ascii="Arial" w:hAnsi="Arial" w:cs="Arial"/>
          <w:sz w:val="20"/>
          <w:szCs w:val="20"/>
        </w:rPr>
      </w:pPr>
      <w:bookmarkStart w:id="0" w:name="_GoBack"/>
      <w:bookmarkEnd w:id="0"/>
    </w:p>
    <w:p w:rsidR="001134D9" w:rsidRPr="00CB5ED1" w:rsidRDefault="001134D9">
      <w:pPr>
        <w:spacing w:line="200" w:lineRule="exact"/>
        <w:rPr>
          <w:rFonts w:ascii="Arial" w:hAnsi="Arial" w:cs="Arial"/>
          <w:sz w:val="20"/>
          <w:szCs w:val="20"/>
        </w:rPr>
      </w:pPr>
    </w:p>
    <w:p w:rsidR="001134D9" w:rsidRPr="00CB5ED1" w:rsidRDefault="001134D9">
      <w:pPr>
        <w:spacing w:line="200" w:lineRule="exact"/>
        <w:rPr>
          <w:rFonts w:ascii="Arial" w:hAnsi="Arial" w:cs="Arial"/>
          <w:sz w:val="20"/>
          <w:szCs w:val="20"/>
        </w:rPr>
      </w:pPr>
    </w:p>
    <w:p w:rsidR="00C1217A" w:rsidRPr="00816F68" w:rsidRDefault="00C1217A" w:rsidP="00C1217A">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1134D9" w:rsidRPr="00CB5ED1" w:rsidRDefault="001134D9">
      <w:pPr>
        <w:spacing w:line="301" w:lineRule="exact"/>
        <w:rPr>
          <w:rFonts w:ascii="Arial" w:hAnsi="Arial" w:cs="Arial"/>
          <w:sz w:val="20"/>
          <w:szCs w:val="20"/>
        </w:rPr>
      </w:pPr>
    </w:p>
    <w:sectPr w:rsidR="001134D9" w:rsidRPr="00CB5ED1" w:rsidSect="00CB5ED1">
      <w:headerReference w:type="default" r:id="rId6"/>
      <w:footerReference w:type="default" r:id="rId7"/>
      <w:pgSz w:w="12240" w:h="15840"/>
      <w:pgMar w:top="1843" w:right="1440" w:bottom="1440"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E5" w:rsidRDefault="00142AE5" w:rsidP="00142AE5">
      <w:r>
        <w:separator/>
      </w:r>
    </w:p>
  </w:endnote>
  <w:endnote w:type="continuationSeparator" w:id="0">
    <w:p w:rsidR="00142AE5" w:rsidRDefault="00142AE5" w:rsidP="0014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E5" w:rsidRPr="00C01CAA" w:rsidRDefault="00142AE5" w:rsidP="00142AE5">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C1217A">
      <w:rPr>
        <w:rFonts w:ascii="Arial" w:hAnsi="Arial" w:cs="Arial"/>
        <w:bCs/>
        <w:noProof/>
        <w:sz w:val="20"/>
        <w:szCs w:val="20"/>
      </w:rPr>
      <w:t>1</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C1217A">
      <w:rPr>
        <w:rFonts w:ascii="Arial" w:hAnsi="Arial" w:cs="Arial"/>
        <w:bCs/>
        <w:noProof/>
        <w:sz w:val="20"/>
        <w:szCs w:val="20"/>
      </w:rPr>
      <w:t>1</w:t>
    </w:r>
    <w:r w:rsidRPr="00C01CAA">
      <w:rPr>
        <w:rFonts w:ascii="Arial" w:hAnsi="Arial" w:cs="Arial"/>
        <w:bCs/>
        <w:sz w:val="20"/>
        <w:szCs w:val="20"/>
      </w:rPr>
      <w:fldChar w:fldCharType="end"/>
    </w:r>
  </w:p>
  <w:p w:rsidR="00142AE5" w:rsidRDefault="00142AE5">
    <w:pPr>
      <w:pStyle w:val="Piedepgina"/>
    </w:pPr>
  </w:p>
  <w:p w:rsidR="00142AE5" w:rsidRDefault="00142A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E5" w:rsidRDefault="00142AE5" w:rsidP="00142AE5">
      <w:r>
        <w:separator/>
      </w:r>
    </w:p>
  </w:footnote>
  <w:footnote w:type="continuationSeparator" w:id="0">
    <w:p w:rsidR="00142AE5" w:rsidRDefault="00142AE5" w:rsidP="0014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E5" w:rsidRDefault="00142AE5">
    <w:pPr>
      <w:pStyle w:val="Encabezado"/>
    </w:pPr>
  </w:p>
  <w:p w:rsidR="00142AE5" w:rsidRDefault="00142AE5" w:rsidP="00142AE5">
    <w:pPr>
      <w:ind w:left="100"/>
      <w:rPr>
        <w:rFonts w:ascii="Arial" w:eastAsia="Arial" w:hAnsi="Arial" w:cs="Arial"/>
        <w:b/>
        <w:bCs/>
        <w:color w:val="3B3838"/>
        <w:sz w:val="20"/>
        <w:szCs w:val="20"/>
        <w:highlight w:val="lightGray"/>
      </w:rPr>
    </w:pPr>
    <w:r>
      <w:rPr>
        <w:noProof/>
      </w:rPr>
      <w:drawing>
        <wp:anchor distT="0" distB="0" distL="114300" distR="114300" simplePos="0" relativeHeight="251659264" behindDoc="0" locked="0" layoutInCell="1" allowOverlap="1" wp14:anchorId="0183BA56" wp14:editId="35903695">
          <wp:simplePos x="0" y="0"/>
          <wp:positionH relativeFrom="column">
            <wp:posOffset>2568271</wp:posOffset>
          </wp:positionH>
          <wp:positionV relativeFrom="paragraph">
            <wp:posOffset>129705</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AE5" w:rsidRDefault="00142AE5" w:rsidP="00142AE5">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rsidR="00142AE5" w:rsidRDefault="00142AE5" w:rsidP="00142AE5">
    <w:pPr>
      <w:spacing w:line="171" w:lineRule="exact"/>
      <w:rPr>
        <w:sz w:val="24"/>
        <w:szCs w:val="24"/>
      </w:rPr>
    </w:pPr>
  </w:p>
  <w:p w:rsidR="00142AE5" w:rsidRDefault="00142AE5" w:rsidP="00142AE5">
    <w:pPr>
      <w:jc w:val="right"/>
    </w:pPr>
    <w:r>
      <w:rPr>
        <w:rFonts w:ascii="Arial" w:eastAsia="Arial" w:hAnsi="Arial" w:cs="Arial"/>
        <w:b/>
        <w:bCs/>
        <w:color w:val="3B3838"/>
        <w:sz w:val="20"/>
        <w:szCs w:val="20"/>
      </w:rPr>
      <w:t>FORMATO 7</w:t>
    </w:r>
  </w:p>
  <w:p w:rsidR="00142AE5" w:rsidRDefault="00142A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D9"/>
    <w:rsid w:val="001134D9"/>
    <w:rsid w:val="00142AE5"/>
    <w:rsid w:val="00C1217A"/>
    <w:rsid w:val="00CB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E3DDA-8BFB-4952-BCDA-F68A05D2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AE5"/>
    <w:pPr>
      <w:tabs>
        <w:tab w:val="center" w:pos="4419"/>
        <w:tab w:val="right" w:pos="8838"/>
      </w:tabs>
    </w:pPr>
  </w:style>
  <w:style w:type="character" w:customStyle="1" w:styleId="EncabezadoCar">
    <w:name w:val="Encabezado Car"/>
    <w:basedOn w:val="Fuentedeprrafopredeter"/>
    <w:link w:val="Encabezado"/>
    <w:uiPriority w:val="99"/>
    <w:rsid w:val="00142AE5"/>
  </w:style>
  <w:style w:type="paragraph" w:styleId="Piedepgina">
    <w:name w:val="footer"/>
    <w:basedOn w:val="Normal"/>
    <w:link w:val="PiedepginaCar"/>
    <w:uiPriority w:val="99"/>
    <w:unhideWhenUsed/>
    <w:rsid w:val="00142AE5"/>
    <w:pPr>
      <w:tabs>
        <w:tab w:val="center" w:pos="4419"/>
        <w:tab w:val="right" w:pos="8838"/>
      </w:tabs>
    </w:pPr>
  </w:style>
  <w:style w:type="character" w:customStyle="1" w:styleId="PiedepginaCar">
    <w:name w:val="Pie de página Car"/>
    <w:basedOn w:val="Fuentedeprrafopredeter"/>
    <w:link w:val="Piedepgina"/>
    <w:uiPriority w:val="99"/>
    <w:rsid w:val="00142AE5"/>
  </w:style>
  <w:style w:type="paragraph" w:customStyle="1" w:styleId="InviasNormal">
    <w:name w:val="Invias Normal"/>
    <w:basedOn w:val="Normal"/>
    <w:link w:val="InviasNormalCar"/>
    <w:qFormat/>
    <w:rsid w:val="00CB5ED1"/>
    <w:pPr>
      <w:tabs>
        <w:tab w:val="left" w:pos="-142"/>
      </w:tabs>
      <w:autoSpaceDE w:val="0"/>
      <w:autoSpaceDN w:val="0"/>
      <w:adjustRightInd w:val="0"/>
      <w:spacing w:before="120" w:after="240"/>
      <w:jc w:val="both"/>
    </w:pPr>
    <w:rPr>
      <w:rFonts w:ascii="Arial" w:eastAsia="Times New Roman" w:hAnsi="Arial" w:cs="Arial"/>
      <w:szCs w:val="24"/>
      <w:lang w:eastAsia="es-ES"/>
    </w:rPr>
  </w:style>
  <w:style w:type="character" w:customStyle="1" w:styleId="InviasNormalCar">
    <w:name w:val="Invias Normal Car"/>
    <w:link w:val="InviasNormal"/>
    <w:rsid w:val="00CB5ED1"/>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4</cp:revision>
  <dcterms:created xsi:type="dcterms:W3CDTF">2019-03-21T11:56:00Z</dcterms:created>
  <dcterms:modified xsi:type="dcterms:W3CDTF">2019-05-14T15:47:00Z</dcterms:modified>
</cp:coreProperties>
</file>