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50" w:rsidRDefault="00263C50">
      <w:pPr>
        <w:jc w:val="center"/>
        <w:rPr>
          <w:rFonts w:ascii="Arial" w:eastAsia="Arial" w:hAnsi="Arial" w:cs="Arial"/>
          <w:b/>
          <w:bCs/>
          <w:color w:val="3A3939"/>
          <w:sz w:val="20"/>
          <w:szCs w:val="20"/>
        </w:rPr>
      </w:pPr>
      <w:bookmarkStart w:id="0" w:name="page1"/>
      <w:bookmarkEnd w:id="0"/>
    </w:p>
    <w:p w:rsidR="00263C50" w:rsidRDefault="00263C50">
      <w:pPr>
        <w:jc w:val="center"/>
        <w:rPr>
          <w:rFonts w:ascii="Arial" w:eastAsia="Arial" w:hAnsi="Arial" w:cs="Arial"/>
          <w:b/>
          <w:bCs/>
          <w:color w:val="3A3939"/>
          <w:sz w:val="20"/>
          <w:szCs w:val="20"/>
        </w:rPr>
      </w:pPr>
    </w:p>
    <w:p w:rsidR="00401270" w:rsidRDefault="00C1455B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A3939"/>
          <w:sz w:val="20"/>
          <w:szCs w:val="20"/>
        </w:rPr>
        <w:t>MATRIZ 2 – INDICADORES FINANCIEROS Y ORGANIZACIONALES</w:t>
      </w:r>
    </w:p>
    <w:p w:rsidR="00401270" w:rsidRDefault="00401270">
      <w:pPr>
        <w:spacing w:line="214" w:lineRule="exact"/>
        <w:rPr>
          <w:sz w:val="24"/>
          <w:szCs w:val="24"/>
        </w:rPr>
      </w:pPr>
    </w:p>
    <w:tbl>
      <w:tblPr>
        <w:tblW w:w="0" w:type="auto"/>
        <w:tblInd w:w="2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600"/>
        <w:gridCol w:w="2280"/>
        <w:gridCol w:w="30"/>
      </w:tblGrid>
      <w:tr w:rsidR="00401270">
        <w:trPr>
          <w:trHeight w:val="194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3A3939"/>
            <w:vAlign w:val="bottom"/>
          </w:tcPr>
          <w:p w:rsidR="00401270" w:rsidRDefault="00401270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A3939"/>
            <w:vAlign w:val="bottom"/>
          </w:tcPr>
          <w:p w:rsidR="00401270" w:rsidRPr="009F3D41" w:rsidRDefault="00C1455B">
            <w:pPr>
              <w:ind w:righ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41">
              <w:rPr>
                <w:rFonts w:ascii="Arial" w:eastAsia="Arial" w:hAnsi="Arial" w:cs="Arial"/>
                <w:b/>
                <w:bCs/>
                <w:color w:val="FFFFFF"/>
                <w:w w:val="99"/>
                <w:sz w:val="16"/>
                <w:szCs w:val="16"/>
              </w:rPr>
              <w:t>Indicador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A3939"/>
            <w:vAlign w:val="bottom"/>
          </w:tcPr>
          <w:p w:rsidR="00401270" w:rsidRPr="009F3D41" w:rsidRDefault="00C1455B" w:rsidP="00F65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41">
              <w:rPr>
                <w:rFonts w:ascii="Arial" w:eastAsia="Arial" w:hAnsi="Arial" w:cs="Arial"/>
                <w:b/>
                <w:bCs/>
                <w:color w:val="FFFFFF"/>
                <w:w w:val="99"/>
                <w:sz w:val="16"/>
                <w:szCs w:val="16"/>
              </w:rPr>
              <w:t xml:space="preserve">Valor </w:t>
            </w: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41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sz w:val="16"/>
                <w:szCs w:val="16"/>
              </w:rPr>
              <w:t>Índice de Liquidez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spacing w:line="415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>≥</w:t>
            </w:r>
            <w:r w:rsidRPr="00C1455B">
              <w:rPr>
                <w:rFonts w:ascii="Arial" w:eastAsia="Arial" w:hAnsi="Arial" w:cs="Arial"/>
                <w:bCs/>
                <w:color w:val="3A3939"/>
                <w:sz w:val="16"/>
                <w:szCs w:val="16"/>
              </w:rPr>
              <w:t>1</w:t>
            </w:r>
            <w:r w:rsidR="00974F34">
              <w:rPr>
                <w:rFonts w:ascii="Arial" w:eastAsia="Arial" w:hAnsi="Arial" w:cs="Arial"/>
                <w:bCs/>
                <w:color w:val="3A3939"/>
                <w:sz w:val="16"/>
                <w:szCs w:val="16"/>
              </w:rPr>
              <w:t>,2</w:t>
            </w: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6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12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270" w:rsidRDefault="00401270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36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sz w:val="16"/>
                <w:szCs w:val="16"/>
              </w:rPr>
              <w:t>Índice de Endeudamiento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spacing w:line="35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 xml:space="preserve">≤ </w:t>
            </w:r>
            <w:r w:rsidRPr="00C1455B">
              <w:rPr>
                <w:rFonts w:ascii="Arial" w:eastAsia="Arial" w:hAnsi="Arial" w:cs="Arial"/>
                <w:bCs/>
                <w:color w:val="3A3939"/>
                <w:sz w:val="16"/>
                <w:szCs w:val="16"/>
              </w:rPr>
              <w:t>70%</w:t>
            </w: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36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ind w:right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w w:val="99"/>
                <w:sz w:val="16"/>
                <w:szCs w:val="16"/>
              </w:rPr>
              <w:t>Razón de Cobertura de Intereses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spacing w:line="35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>≥</w:t>
            </w:r>
            <w:r w:rsidR="00070D4C"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 xml:space="preserve"> 1</w:t>
            </w:r>
            <w:r w:rsidR="00974F34">
              <w:rPr>
                <w:rFonts w:ascii="Arial" w:eastAsia="Cambria Math" w:hAnsi="Arial" w:cs="Arial"/>
                <w:color w:val="3A3939"/>
                <w:sz w:val="16"/>
                <w:szCs w:val="16"/>
              </w:rPr>
              <w:t>,5</w:t>
            </w: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8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35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w w:val="99"/>
                <w:sz w:val="16"/>
                <w:szCs w:val="16"/>
              </w:rPr>
              <w:t>Capital de Trabajo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C1455B" w:rsidP="001C0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w w:val="99"/>
                <w:sz w:val="16"/>
                <w:szCs w:val="16"/>
              </w:rPr>
              <w:t xml:space="preserve">Definido en los Pliegos </w:t>
            </w:r>
            <w:r w:rsidR="001C008E">
              <w:rPr>
                <w:rFonts w:ascii="Arial" w:eastAsia="Arial" w:hAnsi="Arial" w:cs="Arial"/>
                <w:color w:val="3A3939"/>
                <w:w w:val="99"/>
                <w:sz w:val="16"/>
                <w:szCs w:val="16"/>
              </w:rPr>
              <w:t>de Condiciones</w:t>
            </w:r>
            <w:bookmarkStart w:id="1" w:name="_GoBack"/>
            <w:bookmarkEnd w:id="1"/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35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ind w:right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sz w:val="16"/>
                <w:szCs w:val="16"/>
              </w:rPr>
              <w:t>Rentabilidad del Patrimonio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spacing w:line="358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>≥</w:t>
            </w:r>
            <w:r w:rsidR="00070D4C"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 xml:space="preserve"> 0</w:t>
            </w: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36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w w:val="99"/>
                <w:sz w:val="16"/>
                <w:szCs w:val="16"/>
              </w:rPr>
              <w:t>Rentabilidad del Activo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spacing w:line="35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>≥</w:t>
            </w:r>
            <w:r w:rsidR="00070D4C"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 xml:space="preserve"> 0</w:t>
            </w: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</w:tbl>
    <w:p w:rsidR="00401270" w:rsidRDefault="00401270">
      <w:pPr>
        <w:spacing w:line="200" w:lineRule="exact"/>
        <w:rPr>
          <w:sz w:val="24"/>
          <w:szCs w:val="24"/>
        </w:rPr>
      </w:pPr>
    </w:p>
    <w:p w:rsidR="00401270" w:rsidRDefault="00401270">
      <w:pPr>
        <w:spacing w:line="266" w:lineRule="exact"/>
        <w:rPr>
          <w:sz w:val="24"/>
          <w:szCs w:val="24"/>
        </w:rPr>
      </w:pPr>
    </w:p>
    <w:sectPr w:rsidR="00401270">
      <w:headerReference w:type="default" r:id="rId6"/>
      <w:footerReference w:type="default" r:id="rId7"/>
      <w:pgSz w:w="12240" w:h="15840"/>
      <w:pgMar w:top="1415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C50" w:rsidRDefault="00263C50" w:rsidP="00263C50">
      <w:r>
        <w:separator/>
      </w:r>
    </w:p>
  </w:endnote>
  <w:endnote w:type="continuationSeparator" w:id="0">
    <w:p w:rsidR="00263C50" w:rsidRDefault="00263C50" w:rsidP="0026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D41" w:rsidRDefault="009F3D41" w:rsidP="009F3D41">
    <w:pPr>
      <w:pStyle w:val="Encabezado"/>
    </w:pPr>
  </w:p>
  <w:p w:rsidR="009F3D41" w:rsidRDefault="009F3D41" w:rsidP="009F3D41"/>
  <w:p w:rsidR="009F3D41" w:rsidRDefault="009F3D41" w:rsidP="009F3D41">
    <w:pPr>
      <w:pStyle w:val="Piedepgina"/>
    </w:pPr>
  </w:p>
  <w:p w:rsidR="009F3D41" w:rsidRDefault="009F3D41" w:rsidP="009F3D41"/>
  <w:p w:rsidR="009F3D41" w:rsidRPr="00C01CAA" w:rsidRDefault="009F3D41" w:rsidP="009F3D41">
    <w:pPr>
      <w:ind w:right="-99"/>
      <w:jc w:val="center"/>
      <w:rPr>
        <w:sz w:val="20"/>
        <w:szCs w:val="20"/>
      </w:rPr>
    </w:pPr>
    <w:r w:rsidRPr="00C01CAA">
      <w:rPr>
        <w:rFonts w:ascii="Arial" w:hAnsi="Arial" w:cs="Arial"/>
        <w:sz w:val="20"/>
        <w:szCs w:val="20"/>
        <w:lang w:val="es-ES"/>
      </w:rPr>
      <w:t xml:space="preserve">Página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PAGE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 w:rsidR="001C008E">
      <w:rPr>
        <w:rFonts w:ascii="Arial" w:hAnsi="Arial" w:cs="Arial"/>
        <w:bCs/>
        <w:noProof/>
        <w:sz w:val="20"/>
        <w:szCs w:val="20"/>
      </w:rPr>
      <w:t>1</w:t>
    </w:r>
    <w:r w:rsidRPr="00C01CAA">
      <w:rPr>
        <w:rFonts w:ascii="Arial" w:hAnsi="Arial" w:cs="Arial"/>
        <w:bCs/>
        <w:sz w:val="20"/>
        <w:szCs w:val="20"/>
      </w:rPr>
      <w:fldChar w:fldCharType="end"/>
    </w:r>
    <w:r w:rsidRPr="00C01CAA">
      <w:rPr>
        <w:rFonts w:ascii="Arial" w:hAnsi="Arial" w:cs="Arial"/>
        <w:sz w:val="20"/>
        <w:szCs w:val="20"/>
        <w:lang w:val="es-ES"/>
      </w:rPr>
      <w:t xml:space="preserve"> de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NUMPAGES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 w:rsidR="001C008E">
      <w:rPr>
        <w:rFonts w:ascii="Arial" w:hAnsi="Arial" w:cs="Arial"/>
        <w:bCs/>
        <w:noProof/>
        <w:sz w:val="20"/>
        <w:szCs w:val="20"/>
      </w:rPr>
      <w:t>1</w:t>
    </w:r>
    <w:r w:rsidRPr="00C01CAA">
      <w:rPr>
        <w:rFonts w:ascii="Arial" w:hAnsi="Arial" w:cs="Arial"/>
        <w:bCs/>
        <w:sz w:val="20"/>
        <w:szCs w:val="20"/>
      </w:rPr>
      <w:fldChar w:fldCharType="end"/>
    </w:r>
  </w:p>
  <w:p w:rsidR="009F3D41" w:rsidRDefault="009F3D41">
    <w:pPr>
      <w:pStyle w:val="Piedepgina"/>
    </w:pPr>
  </w:p>
  <w:p w:rsidR="009F3D41" w:rsidRDefault="009F3D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C50" w:rsidRDefault="00263C50" w:rsidP="00263C50">
      <w:r>
        <w:separator/>
      </w:r>
    </w:p>
  </w:footnote>
  <w:footnote w:type="continuationSeparator" w:id="0">
    <w:p w:rsidR="00263C50" w:rsidRDefault="00263C50" w:rsidP="00263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50" w:rsidRDefault="00263C50" w:rsidP="00263C50">
    <w:r>
      <w:rPr>
        <w:noProof/>
      </w:rPr>
      <w:drawing>
        <wp:anchor distT="0" distB="0" distL="114300" distR="114300" simplePos="0" relativeHeight="251659264" behindDoc="0" locked="0" layoutInCell="1" allowOverlap="1" wp14:anchorId="2285259B" wp14:editId="69008140">
          <wp:simplePos x="0" y="0"/>
          <wp:positionH relativeFrom="column">
            <wp:posOffset>2568271</wp:posOffset>
          </wp:positionH>
          <wp:positionV relativeFrom="paragraph">
            <wp:posOffset>129705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3C50" w:rsidRDefault="00263C50" w:rsidP="00263C50">
    <w:pPr>
      <w:ind w:left="100"/>
      <w:rPr>
        <w:sz w:val="20"/>
        <w:szCs w:val="20"/>
      </w:rPr>
    </w:pPr>
    <w:r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  <w:t>[Número del Proceso de Contratación]</w:t>
    </w:r>
    <w:r w:rsidRPr="003D72AC">
      <w:rPr>
        <w:noProof/>
      </w:rPr>
      <w:t xml:space="preserve"> </w:t>
    </w:r>
  </w:p>
  <w:p w:rsidR="00263C50" w:rsidRDefault="00263C50" w:rsidP="00263C50">
    <w:pPr>
      <w:spacing w:line="171" w:lineRule="exact"/>
      <w:rPr>
        <w:sz w:val="24"/>
        <w:szCs w:val="24"/>
      </w:rPr>
    </w:pPr>
  </w:p>
  <w:p w:rsidR="00263C50" w:rsidRDefault="00263C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70"/>
    <w:rsid w:val="00070D4C"/>
    <w:rsid w:val="001C008E"/>
    <w:rsid w:val="00263C50"/>
    <w:rsid w:val="00401270"/>
    <w:rsid w:val="00974F34"/>
    <w:rsid w:val="009F3D41"/>
    <w:rsid w:val="00C1455B"/>
    <w:rsid w:val="00F6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9FEE6B6-9B3D-499A-8811-6B14C502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3C50"/>
  </w:style>
  <w:style w:type="paragraph" w:styleId="Piedepgina">
    <w:name w:val="footer"/>
    <w:basedOn w:val="Normal"/>
    <w:link w:val="PiedepginaCar"/>
    <w:uiPriority w:val="99"/>
    <w:unhideWhenUsed/>
    <w:rsid w:val="00263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Juan Gabriel Mendez Cortes</cp:lastModifiedBy>
  <cp:revision>8</cp:revision>
  <dcterms:created xsi:type="dcterms:W3CDTF">2019-03-22T09:06:00Z</dcterms:created>
  <dcterms:modified xsi:type="dcterms:W3CDTF">2019-06-17T18:46:00Z</dcterms:modified>
</cp:coreProperties>
</file>